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637" w:type="dxa"/>
        <w:tblLook w:val="04A0"/>
      </w:tblPr>
      <w:tblGrid>
        <w:gridCol w:w="4217"/>
      </w:tblGrid>
      <w:tr w:rsidR="00F14F81" w:rsidRPr="00602200" w:rsidTr="00D31D58">
        <w:tc>
          <w:tcPr>
            <w:tcW w:w="4217" w:type="dxa"/>
          </w:tcPr>
          <w:p w:rsidR="00F14F81" w:rsidRPr="00602200" w:rsidRDefault="00F14F81" w:rsidP="00D31D58">
            <w:pPr>
              <w:rPr>
                <w:sz w:val="28"/>
                <w:szCs w:val="28"/>
              </w:rPr>
            </w:pPr>
            <w:r w:rsidRPr="00602200">
              <w:rPr>
                <w:sz w:val="28"/>
                <w:szCs w:val="28"/>
              </w:rPr>
              <w:t>ПРИЛОЖЕНИЕ</w:t>
            </w:r>
          </w:p>
          <w:p w:rsidR="00F14F81" w:rsidRPr="00602200" w:rsidRDefault="00F14F81" w:rsidP="00D31D58">
            <w:pPr>
              <w:tabs>
                <w:tab w:val="left" w:pos="195"/>
              </w:tabs>
              <w:rPr>
                <w:sz w:val="28"/>
                <w:szCs w:val="28"/>
              </w:rPr>
            </w:pPr>
          </w:p>
        </w:tc>
      </w:tr>
      <w:tr w:rsidR="00F14F81" w:rsidRPr="00602200" w:rsidTr="00D31D58">
        <w:tc>
          <w:tcPr>
            <w:tcW w:w="4217" w:type="dxa"/>
          </w:tcPr>
          <w:p w:rsidR="00F14F81" w:rsidRPr="00602200" w:rsidRDefault="00F14F81" w:rsidP="00D31D58">
            <w:pPr>
              <w:rPr>
                <w:sz w:val="28"/>
                <w:szCs w:val="28"/>
              </w:rPr>
            </w:pPr>
            <w:r w:rsidRPr="00602200">
              <w:rPr>
                <w:sz w:val="28"/>
                <w:szCs w:val="28"/>
              </w:rPr>
              <w:t>УТВЕРЖДЕНО</w:t>
            </w:r>
          </w:p>
          <w:p w:rsidR="00F14F81" w:rsidRPr="00602200" w:rsidRDefault="00F14F81" w:rsidP="00D31D58">
            <w:pPr>
              <w:rPr>
                <w:sz w:val="28"/>
                <w:szCs w:val="28"/>
              </w:rPr>
            </w:pPr>
            <w:r w:rsidRPr="00602200">
              <w:rPr>
                <w:sz w:val="28"/>
                <w:szCs w:val="28"/>
              </w:rPr>
              <w:t>постановлением администрации</w:t>
            </w:r>
          </w:p>
          <w:p w:rsidR="00F14F81" w:rsidRPr="00602200" w:rsidRDefault="00F14F81" w:rsidP="00D31D58">
            <w:pPr>
              <w:rPr>
                <w:sz w:val="28"/>
                <w:szCs w:val="28"/>
              </w:rPr>
            </w:pPr>
            <w:r w:rsidRPr="00602200">
              <w:rPr>
                <w:sz w:val="28"/>
                <w:szCs w:val="28"/>
              </w:rPr>
              <w:t xml:space="preserve">сельского поселения Кубанец </w:t>
            </w:r>
          </w:p>
          <w:p w:rsidR="00F14F81" w:rsidRPr="00602200" w:rsidRDefault="00F14F81" w:rsidP="00D31D58">
            <w:pPr>
              <w:rPr>
                <w:sz w:val="28"/>
                <w:szCs w:val="28"/>
              </w:rPr>
            </w:pPr>
            <w:r w:rsidRPr="00602200">
              <w:rPr>
                <w:sz w:val="28"/>
                <w:szCs w:val="28"/>
              </w:rPr>
              <w:t>Тимашевского района</w:t>
            </w:r>
          </w:p>
          <w:p w:rsidR="00F14F81" w:rsidRPr="00602200" w:rsidRDefault="00F14F81" w:rsidP="00D31D58">
            <w:pPr>
              <w:rPr>
                <w:sz w:val="28"/>
                <w:szCs w:val="28"/>
              </w:rPr>
            </w:pPr>
            <w:r w:rsidRPr="00602200">
              <w:rPr>
                <w:sz w:val="28"/>
                <w:szCs w:val="28"/>
              </w:rPr>
              <w:t>от ____________  №  _____</w:t>
            </w:r>
          </w:p>
          <w:p w:rsidR="00F14F81" w:rsidRPr="00602200" w:rsidRDefault="00F14F81" w:rsidP="00D31D58">
            <w:pPr>
              <w:jc w:val="center"/>
              <w:rPr>
                <w:sz w:val="28"/>
                <w:szCs w:val="28"/>
              </w:rPr>
            </w:pPr>
          </w:p>
        </w:tc>
      </w:tr>
    </w:tbl>
    <w:p w:rsidR="000348BF" w:rsidRPr="00204A30" w:rsidRDefault="000348BF" w:rsidP="00772202">
      <w:pPr>
        <w:rPr>
          <w:sz w:val="28"/>
          <w:szCs w:val="28"/>
        </w:rPr>
      </w:pPr>
    </w:p>
    <w:p w:rsidR="003208D2" w:rsidRPr="003208D2" w:rsidRDefault="00A5380B" w:rsidP="00A5380B">
      <w:pPr>
        <w:jc w:val="center"/>
        <w:rPr>
          <w:rFonts w:eastAsia="Times New Roman CYR"/>
          <w:b/>
          <w:sz w:val="28"/>
          <w:szCs w:val="28"/>
        </w:rPr>
      </w:pPr>
      <w:r w:rsidRPr="00A5380B">
        <w:rPr>
          <w:rFonts w:eastAsia="Times New Roman CYR"/>
          <w:b/>
          <w:sz w:val="28"/>
          <w:szCs w:val="28"/>
        </w:rPr>
        <w:t>П</w:t>
      </w:r>
      <w:r w:rsidR="003208D2">
        <w:rPr>
          <w:rFonts w:eastAsia="Times New Roman CYR"/>
          <w:b/>
          <w:sz w:val="28"/>
          <w:szCs w:val="28"/>
        </w:rPr>
        <w:t>ОРЯДОК</w:t>
      </w:r>
    </w:p>
    <w:p w:rsidR="003208D2" w:rsidRDefault="003208D2" w:rsidP="003208D2">
      <w:pPr>
        <w:jc w:val="center"/>
        <w:rPr>
          <w:rFonts w:eastAsia="Times New Roman CYR"/>
          <w:b/>
          <w:sz w:val="28"/>
          <w:szCs w:val="28"/>
        </w:rPr>
      </w:pPr>
      <w:r w:rsidRPr="00347AB0">
        <w:rPr>
          <w:rFonts w:eastAsia="Times New Roman CYR"/>
          <w:b/>
          <w:sz w:val="28"/>
          <w:szCs w:val="28"/>
        </w:rPr>
        <w:t>приняти</w:t>
      </w:r>
      <w:r>
        <w:rPr>
          <w:rFonts w:eastAsia="Times New Roman CYR"/>
          <w:b/>
          <w:sz w:val="28"/>
          <w:szCs w:val="28"/>
        </w:rPr>
        <w:t>я решений</w:t>
      </w:r>
      <w:r w:rsidRPr="00347AB0">
        <w:rPr>
          <w:rFonts w:eastAsia="Times New Roman CYR"/>
          <w:b/>
          <w:sz w:val="28"/>
          <w:szCs w:val="28"/>
        </w:rPr>
        <w:t xml:space="preserve"> о подготовке</w:t>
      </w:r>
      <w:r>
        <w:rPr>
          <w:rFonts w:eastAsia="Times New Roman CYR"/>
          <w:b/>
          <w:sz w:val="28"/>
          <w:szCs w:val="28"/>
        </w:rPr>
        <w:t>,</w:t>
      </w:r>
      <w:r w:rsidRPr="00347AB0">
        <w:rPr>
          <w:rFonts w:eastAsia="Times New Roman CYR"/>
          <w:b/>
          <w:sz w:val="28"/>
          <w:szCs w:val="28"/>
        </w:rPr>
        <w:t xml:space="preserve"> реализации</w:t>
      </w:r>
      <w:r>
        <w:rPr>
          <w:rFonts w:eastAsia="Times New Roman CYR"/>
          <w:b/>
          <w:sz w:val="28"/>
          <w:szCs w:val="28"/>
        </w:rPr>
        <w:t xml:space="preserve"> </w:t>
      </w:r>
    </w:p>
    <w:p w:rsidR="003208D2" w:rsidRDefault="003208D2" w:rsidP="003208D2">
      <w:pPr>
        <w:jc w:val="center"/>
        <w:rPr>
          <w:rFonts w:eastAsia="Times New Roman CYR"/>
          <w:b/>
          <w:sz w:val="28"/>
          <w:szCs w:val="28"/>
        </w:rPr>
      </w:pPr>
      <w:r>
        <w:rPr>
          <w:rFonts w:eastAsia="Times New Roman CYR"/>
          <w:b/>
          <w:sz w:val="28"/>
          <w:szCs w:val="28"/>
        </w:rPr>
        <w:t>и</w:t>
      </w:r>
      <w:r w:rsidRPr="00347AB0">
        <w:rPr>
          <w:rFonts w:eastAsia="Times New Roman CYR"/>
          <w:b/>
          <w:sz w:val="28"/>
          <w:szCs w:val="28"/>
        </w:rPr>
        <w:t xml:space="preserve"> </w:t>
      </w:r>
      <w:r>
        <w:rPr>
          <w:rFonts w:eastAsia="Times New Roman CYR"/>
          <w:b/>
          <w:sz w:val="28"/>
          <w:szCs w:val="28"/>
        </w:rPr>
        <w:t xml:space="preserve">осуществлении бюджетных инвестиций в объекты </w:t>
      </w:r>
    </w:p>
    <w:p w:rsidR="003208D2" w:rsidRDefault="003208D2" w:rsidP="003208D2">
      <w:pPr>
        <w:jc w:val="center"/>
        <w:rPr>
          <w:rFonts w:eastAsia="Times New Roman CYR"/>
          <w:b/>
          <w:sz w:val="28"/>
          <w:szCs w:val="28"/>
        </w:rPr>
      </w:pPr>
      <w:r>
        <w:rPr>
          <w:rFonts w:eastAsia="Times New Roman CYR"/>
          <w:b/>
          <w:sz w:val="28"/>
          <w:szCs w:val="28"/>
        </w:rPr>
        <w:t xml:space="preserve">муниципальной собственности </w:t>
      </w:r>
      <w:proofErr w:type="gramStart"/>
      <w:r w:rsidRPr="00347AB0">
        <w:rPr>
          <w:rFonts w:eastAsia="Times New Roman CYR"/>
          <w:b/>
          <w:sz w:val="28"/>
          <w:szCs w:val="28"/>
        </w:rPr>
        <w:t>сельского</w:t>
      </w:r>
      <w:proofErr w:type="gramEnd"/>
      <w:r w:rsidRPr="00347AB0">
        <w:rPr>
          <w:rFonts w:eastAsia="Times New Roman CYR"/>
          <w:b/>
          <w:sz w:val="28"/>
          <w:szCs w:val="28"/>
        </w:rPr>
        <w:t xml:space="preserve"> </w:t>
      </w:r>
    </w:p>
    <w:p w:rsidR="003208D2" w:rsidRPr="00347AB0" w:rsidRDefault="003208D2" w:rsidP="003208D2">
      <w:pPr>
        <w:jc w:val="center"/>
        <w:rPr>
          <w:rFonts w:eastAsia="Times New Roman CYR"/>
          <w:b/>
          <w:sz w:val="28"/>
          <w:szCs w:val="28"/>
        </w:rPr>
      </w:pPr>
      <w:r w:rsidRPr="00347AB0">
        <w:rPr>
          <w:rFonts w:eastAsia="Times New Roman CYR"/>
          <w:b/>
          <w:sz w:val="28"/>
          <w:szCs w:val="28"/>
        </w:rPr>
        <w:t xml:space="preserve">поселения </w:t>
      </w:r>
      <w:r w:rsidR="00F14F81">
        <w:rPr>
          <w:rFonts w:eastAsia="Times New Roman CYR"/>
          <w:b/>
          <w:sz w:val="28"/>
          <w:szCs w:val="28"/>
        </w:rPr>
        <w:t>Кубанец Тимашевского</w:t>
      </w:r>
      <w:r>
        <w:rPr>
          <w:rFonts w:eastAsia="Times New Roman CYR"/>
          <w:b/>
          <w:sz w:val="28"/>
          <w:szCs w:val="28"/>
        </w:rPr>
        <w:t xml:space="preserve"> </w:t>
      </w:r>
      <w:r w:rsidRPr="00347AB0">
        <w:rPr>
          <w:rFonts w:eastAsia="Times New Roman CYR"/>
          <w:b/>
          <w:sz w:val="28"/>
          <w:szCs w:val="28"/>
        </w:rPr>
        <w:t>района</w:t>
      </w:r>
      <w:r>
        <w:rPr>
          <w:rFonts w:eastAsia="Times New Roman CYR"/>
          <w:b/>
          <w:sz w:val="28"/>
          <w:szCs w:val="28"/>
        </w:rPr>
        <w:t xml:space="preserve"> </w:t>
      </w:r>
    </w:p>
    <w:p w:rsidR="00A5380B" w:rsidRPr="00A5380B" w:rsidRDefault="00A5380B" w:rsidP="003208D2">
      <w:pPr>
        <w:jc w:val="center"/>
        <w:rPr>
          <w:rFonts w:eastAsia="Times New Roman CYR"/>
          <w:b/>
          <w:sz w:val="28"/>
          <w:szCs w:val="28"/>
        </w:rPr>
      </w:pPr>
    </w:p>
    <w:p w:rsidR="00A5380B" w:rsidRDefault="00A5380B" w:rsidP="003208D2">
      <w:pPr>
        <w:numPr>
          <w:ilvl w:val="0"/>
          <w:numId w:val="17"/>
        </w:numPr>
        <w:jc w:val="center"/>
        <w:rPr>
          <w:rFonts w:eastAsia="Times New Roman CYR"/>
          <w:bCs/>
          <w:color w:val="26282F"/>
          <w:sz w:val="28"/>
          <w:szCs w:val="28"/>
        </w:rPr>
      </w:pPr>
      <w:r w:rsidRPr="00A5380B">
        <w:rPr>
          <w:rFonts w:eastAsia="Times New Roman CYR"/>
          <w:bCs/>
          <w:color w:val="26282F"/>
          <w:sz w:val="28"/>
          <w:szCs w:val="28"/>
        </w:rPr>
        <w:t>Основные положения</w:t>
      </w:r>
    </w:p>
    <w:p w:rsidR="003208D2" w:rsidRPr="00A5380B" w:rsidRDefault="003208D2" w:rsidP="003208D2">
      <w:pPr>
        <w:ind w:left="720"/>
        <w:rPr>
          <w:rFonts w:eastAsia="Times New Roman CYR"/>
          <w:sz w:val="28"/>
          <w:szCs w:val="28"/>
        </w:rPr>
      </w:pP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1.1. </w:t>
      </w:r>
      <w:proofErr w:type="gramStart"/>
      <w:r w:rsidRPr="009A3A93">
        <w:rPr>
          <w:rFonts w:eastAsia="Times New Roman CYR"/>
          <w:sz w:val="28"/>
          <w:szCs w:val="28"/>
        </w:rPr>
        <w:t xml:space="preserve">Настоящий Порядок разработан </w:t>
      </w:r>
      <w:r>
        <w:rPr>
          <w:rFonts w:eastAsia="Times New Roman CYR"/>
          <w:sz w:val="28"/>
          <w:szCs w:val="28"/>
        </w:rPr>
        <w:t>соответствии со статьей</w:t>
      </w:r>
      <w:r w:rsidRPr="009A3A93">
        <w:rPr>
          <w:rFonts w:eastAsia="Times New Roman CYR"/>
          <w:sz w:val="28"/>
          <w:szCs w:val="28"/>
        </w:rPr>
        <w:t xml:space="preserve"> 79 Бюдже</w:t>
      </w:r>
      <w:r w:rsidRPr="009A3A93">
        <w:rPr>
          <w:rFonts w:eastAsia="Times New Roman CYR"/>
          <w:sz w:val="28"/>
          <w:szCs w:val="28"/>
        </w:rPr>
        <w:t>т</w:t>
      </w:r>
      <w:r w:rsidRPr="009A3A93">
        <w:rPr>
          <w:rFonts w:eastAsia="Times New Roman CYR"/>
          <w:sz w:val="28"/>
          <w:szCs w:val="28"/>
        </w:rPr>
        <w:t>ного кодекса Р</w:t>
      </w:r>
      <w:r>
        <w:rPr>
          <w:rFonts w:eastAsia="Times New Roman CYR"/>
          <w:sz w:val="28"/>
          <w:szCs w:val="28"/>
        </w:rPr>
        <w:t xml:space="preserve">оссийской </w:t>
      </w:r>
      <w:r w:rsidRPr="009A3A93">
        <w:rPr>
          <w:rFonts w:eastAsia="Times New Roman CYR"/>
          <w:sz w:val="28"/>
          <w:szCs w:val="28"/>
        </w:rPr>
        <w:t>Ф</w:t>
      </w:r>
      <w:r>
        <w:rPr>
          <w:rFonts w:eastAsia="Times New Roman CYR"/>
          <w:sz w:val="28"/>
          <w:szCs w:val="28"/>
        </w:rPr>
        <w:t>едерации</w:t>
      </w:r>
      <w:r w:rsidRPr="009A3A93">
        <w:rPr>
          <w:rFonts w:eastAsia="Times New Roman CYR"/>
          <w:sz w:val="28"/>
          <w:szCs w:val="28"/>
        </w:rPr>
        <w:t>, Федеральн</w:t>
      </w:r>
      <w:r w:rsidR="00243B29">
        <w:rPr>
          <w:rFonts w:eastAsia="Times New Roman CYR"/>
          <w:sz w:val="28"/>
          <w:szCs w:val="28"/>
        </w:rPr>
        <w:t>ым</w:t>
      </w:r>
      <w:r w:rsidRPr="009A3A93">
        <w:rPr>
          <w:rFonts w:eastAsia="Times New Roman CYR"/>
          <w:sz w:val="28"/>
          <w:szCs w:val="28"/>
        </w:rPr>
        <w:t xml:space="preserve"> закон</w:t>
      </w:r>
      <w:r w:rsidR="00243B29">
        <w:rPr>
          <w:rFonts w:eastAsia="Times New Roman CYR"/>
          <w:sz w:val="28"/>
          <w:szCs w:val="28"/>
        </w:rPr>
        <w:t>о</w:t>
      </w:r>
      <w:r>
        <w:rPr>
          <w:rFonts w:eastAsia="Times New Roman CYR"/>
          <w:sz w:val="28"/>
          <w:szCs w:val="28"/>
        </w:rPr>
        <w:t>м</w:t>
      </w:r>
      <w:r w:rsidRPr="009A3A93">
        <w:rPr>
          <w:rFonts w:eastAsia="Times New Roman CYR"/>
          <w:sz w:val="28"/>
          <w:szCs w:val="28"/>
        </w:rPr>
        <w:t xml:space="preserve"> от 25</w:t>
      </w:r>
      <w:r w:rsidR="00243B29">
        <w:rPr>
          <w:rFonts w:eastAsia="Times New Roman CYR"/>
          <w:sz w:val="28"/>
          <w:szCs w:val="28"/>
        </w:rPr>
        <w:t xml:space="preserve"> февраля </w:t>
      </w:r>
      <w:r w:rsidRPr="009A3A93">
        <w:rPr>
          <w:rFonts w:eastAsia="Times New Roman CYR"/>
          <w:sz w:val="28"/>
          <w:szCs w:val="28"/>
        </w:rPr>
        <w:t>1999</w:t>
      </w:r>
      <w:r w:rsidR="00243B29">
        <w:rPr>
          <w:rFonts w:eastAsia="Times New Roman CYR"/>
          <w:sz w:val="28"/>
          <w:szCs w:val="28"/>
        </w:rPr>
        <w:t xml:space="preserve"> года</w:t>
      </w:r>
      <w:r w:rsidRPr="009A3A93">
        <w:rPr>
          <w:rFonts w:eastAsia="Times New Roman CYR"/>
          <w:sz w:val="28"/>
          <w:szCs w:val="28"/>
        </w:rPr>
        <w:t xml:space="preserve"> </w:t>
      </w:r>
      <w:r w:rsidR="00243B29">
        <w:rPr>
          <w:rFonts w:eastAsia="Times New Roman CYR"/>
          <w:sz w:val="28"/>
          <w:szCs w:val="28"/>
        </w:rPr>
        <w:t>№</w:t>
      </w:r>
      <w:r w:rsidRPr="009A3A93">
        <w:rPr>
          <w:rFonts w:eastAsia="Times New Roman CYR"/>
          <w:sz w:val="28"/>
          <w:szCs w:val="28"/>
        </w:rPr>
        <w:t xml:space="preserve"> 39-ФЗ </w:t>
      </w:r>
      <w:r w:rsidR="00243B29">
        <w:rPr>
          <w:rFonts w:eastAsia="Times New Roman CYR"/>
          <w:sz w:val="28"/>
          <w:szCs w:val="28"/>
        </w:rPr>
        <w:t>«</w:t>
      </w:r>
      <w:r w:rsidRPr="009A3A93">
        <w:rPr>
          <w:rFonts w:eastAsia="Times New Roman CYR"/>
          <w:sz w:val="28"/>
          <w:szCs w:val="28"/>
        </w:rPr>
        <w:t>Об инвестиционной деятельности в Российской Федерации, осуществляемой в форме капитальных вложений</w:t>
      </w:r>
      <w:r w:rsidR="00243B29">
        <w:rPr>
          <w:rFonts w:eastAsia="Times New Roman CYR"/>
          <w:sz w:val="28"/>
          <w:szCs w:val="28"/>
        </w:rPr>
        <w:t>»</w:t>
      </w:r>
      <w:r w:rsidRPr="009A3A93">
        <w:rPr>
          <w:rFonts w:eastAsia="Times New Roman CYR"/>
          <w:sz w:val="28"/>
          <w:szCs w:val="28"/>
        </w:rPr>
        <w:t xml:space="preserve"> и устанавливает порядок принятия решени</w:t>
      </w:r>
      <w:r w:rsidR="00B23804">
        <w:rPr>
          <w:rFonts w:eastAsia="Times New Roman CYR"/>
          <w:sz w:val="28"/>
          <w:szCs w:val="28"/>
        </w:rPr>
        <w:t>й</w:t>
      </w:r>
      <w:r w:rsidRPr="009A3A93">
        <w:rPr>
          <w:rFonts w:eastAsia="Times New Roman CYR"/>
          <w:sz w:val="28"/>
          <w:szCs w:val="28"/>
        </w:rPr>
        <w:t xml:space="preserve"> о подготовке</w:t>
      </w:r>
      <w:r w:rsidR="003208D2">
        <w:rPr>
          <w:rFonts w:eastAsia="Times New Roman CYR"/>
          <w:sz w:val="28"/>
          <w:szCs w:val="28"/>
        </w:rPr>
        <w:t>,</w:t>
      </w:r>
      <w:r w:rsidRPr="009A3A93">
        <w:rPr>
          <w:rFonts w:eastAsia="Times New Roman CYR"/>
          <w:sz w:val="28"/>
          <w:szCs w:val="28"/>
        </w:rPr>
        <w:t xml:space="preserve"> реализации </w:t>
      </w:r>
      <w:r w:rsidR="003208D2">
        <w:rPr>
          <w:rFonts w:eastAsia="Times New Roman CYR"/>
          <w:sz w:val="28"/>
          <w:szCs w:val="28"/>
        </w:rPr>
        <w:t xml:space="preserve">и осуществлении </w:t>
      </w:r>
      <w:r w:rsidRPr="009A3A93">
        <w:rPr>
          <w:rFonts w:eastAsia="Times New Roman CYR"/>
          <w:sz w:val="28"/>
          <w:szCs w:val="28"/>
        </w:rPr>
        <w:t>бюджетных и</w:t>
      </w:r>
      <w:r w:rsidRPr="009A3A93">
        <w:rPr>
          <w:rFonts w:eastAsia="Times New Roman CYR"/>
          <w:sz w:val="28"/>
          <w:szCs w:val="28"/>
        </w:rPr>
        <w:t>н</w:t>
      </w:r>
      <w:r w:rsidRPr="009A3A93">
        <w:rPr>
          <w:rFonts w:eastAsia="Times New Roman CYR"/>
          <w:sz w:val="28"/>
          <w:szCs w:val="28"/>
        </w:rPr>
        <w:t xml:space="preserve">вестиций в объекты  муниципальной собственности </w:t>
      </w:r>
      <w:r w:rsidR="00F14F81">
        <w:rPr>
          <w:rFonts w:eastAsia="Times New Roman CYR"/>
          <w:sz w:val="28"/>
          <w:szCs w:val="28"/>
        </w:rPr>
        <w:t>с</w:t>
      </w:r>
      <w:r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w:t>
      </w:r>
      <w:r>
        <w:rPr>
          <w:rFonts w:eastAsia="Times New Roman CYR"/>
          <w:sz w:val="28"/>
          <w:szCs w:val="28"/>
        </w:rPr>
        <w:t xml:space="preserve"> района </w:t>
      </w:r>
      <w:r w:rsidRPr="009A3A93">
        <w:rPr>
          <w:rFonts w:eastAsia="Times New Roman CYR"/>
          <w:sz w:val="28"/>
          <w:szCs w:val="28"/>
        </w:rPr>
        <w:t>в форме капитальных вложений</w:t>
      </w:r>
      <w:r w:rsidR="00B23804">
        <w:rPr>
          <w:rFonts w:eastAsia="Times New Roman CYR"/>
          <w:sz w:val="28"/>
          <w:szCs w:val="28"/>
        </w:rPr>
        <w:t xml:space="preserve"> (далее – Пор</w:t>
      </w:r>
      <w:r w:rsidR="00B23804">
        <w:rPr>
          <w:rFonts w:eastAsia="Times New Roman CYR"/>
          <w:sz w:val="28"/>
          <w:szCs w:val="28"/>
        </w:rPr>
        <w:t>я</w:t>
      </w:r>
      <w:r w:rsidR="00B23804">
        <w:rPr>
          <w:rFonts w:eastAsia="Times New Roman CYR"/>
          <w:sz w:val="28"/>
          <w:szCs w:val="28"/>
        </w:rPr>
        <w:t>док)</w:t>
      </w:r>
      <w:r w:rsidRPr="009A3A93">
        <w:rPr>
          <w:rFonts w:eastAsia="Times New Roman CYR"/>
          <w:sz w:val="28"/>
          <w:szCs w:val="28"/>
        </w:rPr>
        <w:t>.</w:t>
      </w:r>
      <w:proofErr w:type="gramEnd"/>
    </w:p>
    <w:p w:rsidR="00A5380B" w:rsidRDefault="00A5380B" w:rsidP="00A5380B">
      <w:pPr>
        <w:ind w:firstLine="720"/>
        <w:jc w:val="both"/>
        <w:rPr>
          <w:rFonts w:eastAsia="Times New Roman CYR"/>
          <w:sz w:val="28"/>
          <w:szCs w:val="28"/>
        </w:rPr>
      </w:pPr>
      <w:r w:rsidRPr="009A3A93">
        <w:rPr>
          <w:rFonts w:eastAsia="Times New Roman CYR"/>
          <w:sz w:val="28"/>
          <w:szCs w:val="28"/>
        </w:rPr>
        <w:t>1.</w:t>
      </w:r>
      <w:r w:rsidR="00774785">
        <w:rPr>
          <w:rFonts w:eastAsia="Times New Roman CYR"/>
          <w:sz w:val="28"/>
          <w:szCs w:val="28"/>
        </w:rPr>
        <w:t>2</w:t>
      </w:r>
      <w:r w:rsidRPr="009A3A93">
        <w:rPr>
          <w:rFonts w:eastAsia="Times New Roman CYR"/>
          <w:sz w:val="28"/>
          <w:szCs w:val="28"/>
        </w:rPr>
        <w:t>. Используемые в настоящем Порядке понятия:</w:t>
      </w:r>
    </w:p>
    <w:p w:rsidR="00A5380B" w:rsidRDefault="00A5380B" w:rsidP="00A5380B">
      <w:pPr>
        <w:ind w:firstLine="720"/>
        <w:jc w:val="both"/>
        <w:rPr>
          <w:rFonts w:eastAsia="Times New Roman CYR"/>
          <w:sz w:val="28"/>
          <w:szCs w:val="28"/>
        </w:rPr>
      </w:pPr>
      <w:r>
        <w:rPr>
          <w:rFonts w:eastAsia="Times New Roman CYR"/>
          <w:sz w:val="28"/>
          <w:szCs w:val="28"/>
        </w:rPr>
        <w:t>«</w:t>
      </w:r>
      <w:r w:rsidRPr="009A3A93">
        <w:rPr>
          <w:rFonts w:eastAsia="Times New Roman CYR"/>
          <w:sz w:val="28"/>
          <w:szCs w:val="28"/>
        </w:rPr>
        <w:t xml:space="preserve">подготовка инвестиций в объекты </w:t>
      </w:r>
      <w:r>
        <w:rPr>
          <w:rFonts w:eastAsia="Times New Roman CYR"/>
          <w:sz w:val="28"/>
          <w:szCs w:val="28"/>
        </w:rPr>
        <w:t>муниципальной собственности»</w:t>
      </w:r>
      <w:r w:rsidRPr="009A3A93">
        <w:rPr>
          <w:rFonts w:eastAsia="Times New Roman CYR"/>
          <w:sz w:val="28"/>
          <w:szCs w:val="28"/>
        </w:rPr>
        <w:t xml:space="preserve"> - о</w:t>
      </w:r>
      <w:r w:rsidRPr="009A3A93">
        <w:rPr>
          <w:rFonts w:eastAsia="Times New Roman CYR"/>
          <w:sz w:val="28"/>
          <w:szCs w:val="28"/>
        </w:rPr>
        <w:t>п</w:t>
      </w:r>
      <w:r w:rsidRPr="009A3A93">
        <w:rPr>
          <w:rFonts w:eastAsia="Times New Roman CYR"/>
          <w:sz w:val="28"/>
          <w:szCs w:val="28"/>
        </w:rPr>
        <w:t xml:space="preserve">ределение объектов </w:t>
      </w:r>
      <w:r>
        <w:rPr>
          <w:rFonts w:eastAsia="Times New Roman CYR"/>
          <w:sz w:val="28"/>
          <w:szCs w:val="28"/>
        </w:rPr>
        <w:t>муниципальной собственности</w:t>
      </w:r>
      <w:r w:rsidRPr="009A3A93">
        <w:rPr>
          <w:rFonts w:eastAsia="Times New Roman CYR"/>
          <w:sz w:val="28"/>
          <w:szCs w:val="28"/>
        </w:rPr>
        <w:t>, в строительство, реконс</w:t>
      </w:r>
      <w:r w:rsidRPr="009A3A93">
        <w:rPr>
          <w:rFonts w:eastAsia="Times New Roman CYR"/>
          <w:sz w:val="28"/>
          <w:szCs w:val="28"/>
        </w:rPr>
        <w:t>т</w:t>
      </w:r>
      <w:r w:rsidRPr="009A3A93">
        <w:rPr>
          <w:rFonts w:eastAsia="Times New Roman CYR"/>
          <w:sz w:val="28"/>
          <w:szCs w:val="28"/>
        </w:rPr>
        <w:t>рукцию, техническое перевооружение которых необходимо осуществлять инв</w:t>
      </w:r>
      <w:r w:rsidRPr="009A3A93">
        <w:rPr>
          <w:rFonts w:eastAsia="Times New Roman CYR"/>
          <w:sz w:val="28"/>
          <w:szCs w:val="28"/>
        </w:rPr>
        <w:t>е</w:t>
      </w:r>
      <w:r w:rsidRPr="009A3A93">
        <w:rPr>
          <w:rFonts w:eastAsia="Times New Roman CYR"/>
          <w:sz w:val="28"/>
          <w:szCs w:val="28"/>
        </w:rPr>
        <w:t>стиции, и объема необходимых для этого бюджетных средств, включая (при необходимости) приобретение земельных участков под строительство, подг</w:t>
      </w:r>
      <w:r w:rsidRPr="009A3A93">
        <w:rPr>
          <w:rFonts w:eastAsia="Times New Roman CYR"/>
          <w:sz w:val="28"/>
          <w:szCs w:val="28"/>
        </w:rPr>
        <w:t>о</w:t>
      </w:r>
      <w:r w:rsidRPr="009A3A93">
        <w:rPr>
          <w:rFonts w:eastAsia="Times New Roman CYR"/>
          <w:sz w:val="28"/>
          <w:szCs w:val="28"/>
        </w:rPr>
        <w:t>товку проектной документации и проведение инженерных изысканий, выпо</w:t>
      </w:r>
      <w:r w:rsidRPr="009A3A93">
        <w:rPr>
          <w:rFonts w:eastAsia="Times New Roman CYR"/>
          <w:sz w:val="28"/>
          <w:szCs w:val="28"/>
        </w:rPr>
        <w:t>л</w:t>
      </w:r>
      <w:r w:rsidRPr="009A3A93">
        <w:rPr>
          <w:rFonts w:eastAsia="Times New Roman CYR"/>
          <w:sz w:val="28"/>
          <w:szCs w:val="28"/>
        </w:rPr>
        <w:t>няемых для подготовки такой документации, а также определение главного распорядителя бюджетных средств, муниципального заказчика, застройщика или заказчика (заказчика</w:t>
      </w:r>
      <w:r>
        <w:rPr>
          <w:rFonts w:eastAsia="Times New Roman CYR"/>
          <w:sz w:val="28"/>
          <w:szCs w:val="28"/>
        </w:rPr>
        <w:t xml:space="preserve"> </w:t>
      </w:r>
      <w:r w:rsidRPr="009A3A93">
        <w:rPr>
          <w:rFonts w:eastAsia="Times New Roman CYR"/>
          <w:sz w:val="28"/>
          <w:szCs w:val="28"/>
        </w:rPr>
        <w:t xml:space="preserve">- застройщика) в отношении объекта </w:t>
      </w:r>
      <w:r>
        <w:rPr>
          <w:rFonts w:eastAsia="Times New Roman CYR"/>
          <w:sz w:val="28"/>
          <w:szCs w:val="28"/>
        </w:rPr>
        <w:t>муниципальной собственности</w:t>
      </w:r>
      <w:r w:rsidRPr="009A3A93">
        <w:rPr>
          <w:rFonts w:eastAsia="Times New Roman CYR"/>
          <w:sz w:val="28"/>
          <w:szCs w:val="28"/>
        </w:rPr>
        <w:t>;</w:t>
      </w:r>
    </w:p>
    <w:p w:rsidR="00A5380B" w:rsidRDefault="00A5380B" w:rsidP="00A5380B">
      <w:pPr>
        <w:ind w:firstLine="720"/>
        <w:jc w:val="both"/>
        <w:rPr>
          <w:rFonts w:eastAsia="Times New Roman CYR"/>
          <w:b/>
          <w:bCs/>
          <w:color w:val="26282F"/>
          <w:sz w:val="28"/>
          <w:szCs w:val="28"/>
        </w:rPr>
      </w:pPr>
      <w:r>
        <w:rPr>
          <w:rFonts w:eastAsia="Times New Roman CYR"/>
          <w:sz w:val="28"/>
          <w:szCs w:val="28"/>
        </w:rPr>
        <w:t>«</w:t>
      </w:r>
      <w:r w:rsidRPr="009A3A93">
        <w:rPr>
          <w:rFonts w:eastAsia="Times New Roman CYR"/>
          <w:sz w:val="28"/>
          <w:szCs w:val="28"/>
        </w:rPr>
        <w:t xml:space="preserve">реализация инвестиций в объект </w:t>
      </w:r>
      <w:r>
        <w:rPr>
          <w:rFonts w:eastAsia="Times New Roman CYR"/>
          <w:sz w:val="28"/>
          <w:szCs w:val="28"/>
        </w:rPr>
        <w:t>муниципальной собственности»</w:t>
      </w:r>
      <w:r w:rsidRPr="009A3A93">
        <w:rPr>
          <w:rFonts w:eastAsia="Times New Roman CYR"/>
          <w:sz w:val="28"/>
          <w:szCs w:val="28"/>
        </w:rPr>
        <w:t xml:space="preserve"> - ос</w:t>
      </w:r>
      <w:r w:rsidRPr="009A3A93">
        <w:rPr>
          <w:rFonts w:eastAsia="Times New Roman CYR"/>
          <w:sz w:val="28"/>
          <w:szCs w:val="28"/>
        </w:rPr>
        <w:t>у</w:t>
      </w:r>
      <w:r w:rsidRPr="009A3A93">
        <w:rPr>
          <w:rFonts w:eastAsia="Times New Roman CYR"/>
          <w:sz w:val="28"/>
          <w:szCs w:val="28"/>
        </w:rPr>
        <w:t>ществление инвестиций в строительство, реконструкцию, техническое пер</w:t>
      </w:r>
      <w:r w:rsidRPr="009A3A93">
        <w:rPr>
          <w:rFonts w:eastAsia="Times New Roman CYR"/>
          <w:sz w:val="28"/>
          <w:szCs w:val="28"/>
        </w:rPr>
        <w:t>е</w:t>
      </w:r>
      <w:r w:rsidRPr="009A3A93">
        <w:rPr>
          <w:rFonts w:eastAsia="Times New Roman CYR"/>
          <w:sz w:val="28"/>
          <w:szCs w:val="28"/>
        </w:rPr>
        <w:t xml:space="preserve">вооружение объекта </w:t>
      </w:r>
      <w:r>
        <w:rPr>
          <w:rFonts w:eastAsia="Times New Roman CYR"/>
          <w:sz w:val="28"/>
          <w:szCs w:val="28"/>
        </w:rPr>
        <w:t>муниципальной собственности</w:t>
      </w:r>
      <w:r w:rsidRPr="009A3A93">
        <w:rPr>
          <w:rFonts w:eastAsia="Times New Roman CYR"/>
          <w:sz w:val="28"/>
          <w:szCs w:val="28"/>
        </w:rPr>
        <w:t>, включая (при необходим</w:t>
      </w:r>
      <w:r w:rsidRPr="009A3A93">
        <w:rPr>
          <w:rFonts w:eastAsia="Times New Roman CYR"/>
          <w:sz w:val="28"/>
          <w:szCs w:val="28"/>
        </w:rPr>
        <w:t>о</w:t>
      </w:r>
      <w:r w:rsidRPr="009A3A93">
        <w:rPr>
          <w:rFonts w:eastAsia="Times New Roman CYR"/>
          <w:sz w:val="28"/>
          <w:szCs w:val="28"/>
        </w:rPr>
        <w:t>сти) приобретение земельного участка под строительство, подготовку проек</w:t>
      </w:r>
      <w:r w:rsidRPr="009A3A93">
        <w:rPr>
          <w:rFonts w:eastAsia="Times New Roman CYR"/>
          <w:sz w:val="28"/>
          <w:szCs w:val="28"/>
        </w:rPr>
        <w:t>т</w:t>
      </w:r>
      <w:r w:rsidRPr="009A3A93">
        <w:rPr>
          <w:rFonts w:eastAsia="Times New Roman CYR"/>
          <w:sz w:val="28"/>
          <w:szCs w:val="28"/>
        </w:rPr>
        <w:t>ной документации и проведение инженерных изысканий для подготовки такой документации.</w:t>
      </w:r>
    </w:p>
    <w:p w:rsidR="00A5380B" w:rsidRDefault="00A5380B" w:rsidP="00A5380B">
      <w:pPr>
        <w:jc w:val="center"/>
        <w:rPr>
          <w:rFonts w:eastAsia="Times New Roman CYR"/>
          <w:b/>
          <w:bCs/>
          <w:color w:val="26282F"/>
          <w:sz w:val="28"/>
          <w:szCs w:val="28"/>
        </w:rPr>
      </w:pPr>
    </w:p>
    <w:p w:rsidR="000F0455" w:rsidRDefault="00A5380B" w:rsidP="00A5380B">
      <w:pPr>
        <w:jc w:val="center"/>
        <w:rPr>
          <w:rFonts w:eastAsia="Times New Roman CYR"/>
          <w:bCs/>
          <w:color w:val="26282F"/>
          <w:sz w:val="28"/>
          <w:szCs w:val="28"/>
        </w:rPr>
      </w:pPr>
      <w:r w:rsidRPr="000F0455">
        <w:rPr>
          <w:rFonts w:eastAsia="Times New Roman CYR"/>
          <w:bCs/>
          <w:color w:val="26282F"/>
          <w:sz w:val="28"/>
          <w:szCs w:val="28"/>
        </w:rPr>
        <w:t>2. Принятие решени</w:t>
      </w:r>
      <w:r w:rsidR="000F0455">
        <w:rPr>
          <w:rFonts w:eastAsia="Times New Roman CYR"/>
          <w:bCs/>
          <w:color w:val="26282F"/>
          <w:sz w:val="28"/>
          <w:szCs w:val="28"/>
        </w:rPr>
        <w:t>й</w:t>
      </w:r>
      <w:r w:rsidRPr="000F0455">
        <w:rPr>
          <w:rFonts w:eastAsia="Times New Roman CYR"/>
          <w:bCs/>
          <w:color w:val="26282F"/>
          <w:sz w:val="28"/>
          <w:szCs w:val="28"/>
        </w:rPr>
        <w:t xml:space="preserve"> о подготовке и реализации бюджетных</w:t>
      </w:r>
    </w:p>
    <w:p w:rsidR="00A5380B" w:rsidRPr="000F0455" w:rsidRDefault="000F0455" w:rsidP="00A5380B">
      <w:pPr>
        <w:jc w:val="center"/>
        <w:rPr>
          <w:rFonts w:eastAsia="Times New Roman CYR"/>
          <w:bCs/>
          <w:color w:val="26282F"/>
          <w:sz w:val="28"/>
          <w:szCs w:val="28"/>
        </w:rPr>
      </w:pPr>
      <w:r>
        <w:rPr>
          <w:rFonts w:eastAsia="Times New Roman CYR"/>
          <w:bCs/>
          <w:color w:val="26282F"/>
          <w:sz w:val="28"/>
          <w:szCs w:val="28"/>
        </w:rPr>
        <w:t>и</w:t>
      </w:r>
      <w:r w:rsidR="00A5380B" w:rsidRPr="000F0455">
        <w:rPr>
          <w:rFonts w:eastAsia="Times New Roman CYR"/>
          <w:bCs/>
          <w:color w:val="26282F"/>
          <w:sz w:val="28"/>
          <w:szCs w:val="28"/>
        </w:rPr>
        <w:t>нвестиций</w:t>
      </w:r>
      <w:r>
        <w:rPr>
          <w:rFonts w:eastAsia="Times New Roman CYR"/>
          <w:bCs/>
          <w:color w:val="26282F"/>
          <w:sz w:val="28"/>
          <w:szCs w:val="28"/>
        </w:rPr>
        <w:t xml:space="preserve"> </w:t>
      </w:r>
      <w:r w:rsidR="00A5380B" w:rsidRPr="000F0455">
        <w:rPr>
          <w:rFonts w:eastAsia="Times New Roman CYR"/>
          <w:bCs/>
          <w:color w:val="26282F"/>
          <w:sz w:val="28"/>
          <w:szCs w:val="28"/>
        </w:rPr>
        <w:t>в объекты</w:t>
      </w:r>
      <w:r>
        <w:rPr>
          <w:rFonts w:eastAsia="Times New Roman CYR"/>
          <w:bCs/>
          <w:color w:val="26282F"/>
          <w:sz w:val="28"/>
          <w:szCs w:val="28"/>
        </w:rPr>
        <w:t xml:space="preserve"> муниципальной собственности</w:t>
      </w:r>
    </w:p>
    <w:p w:rsidR="00A5380B" w:rsidRDefault="00A5380B" w:rsidP="00A5380B">
      <w:pPr>
        <w:jc w:val="center"/>
        <w:rPr>
          <w:rFonts w:eastAsia="Times New Roman CYR"/>
          <w:sz w:val="28"/>
          <w:szCs w:val="28"/>
        </w:rPr>
      </w:pP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lastRenderedPageBreak/>
        <w:t>2.1. Подготовка предложений об осуществлении бюдже</w:t>
      </w:r>
      <w:r>
        <w:rPr>
          <w:rFonts w:eastAsia="Times New Roman CYR"/>
          <w:sz w:val="28"/>
          <w:szCs w:val="28"/>
        </w:rPr>
        <w:t xml:space="preserve">тных инвестиций в объекты </w:t>
      </w:r>
      <w:r w:rsidRPr="009A3A93">
        <w:rPr>
          <w:rFonts w:eastAsia="Times New Roman CYR"/>
          <w:sz w:val="28"/>
          <w:szCs w:val="28"/>
        </w:rPr>
        <w:t>муниципальной собственности</w:t>
      </w:r>
      <w:r w:rsidR="000F0455">
        <w:rPr>
          <w:rFonts w:eastAsia="Times New Roman CYR"/>
          <w:sz w:val="28"/>
          <w:szCs w:val="28"/>
        </w:rPr>
        <w:t xml:space="preserve">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w:t>
      </w:r>
      <w:r w:rsidR="00F14F81">
        <w:rPr>
          <w:rFonts w:eastAsia="Times New Roman CYR"/>
          <w:sz w:val="28"/>
          <w:szCs w:val="28"/>
        </w:rPr>
        <w:t>а</w:t>
      </w:r>
      <w:r w:rsidR="00F14F81">
        <w:rPr>
          <w:rFonts w:eastAsia="Times New Roman CYR"/>
          <w:sz w:val="28"/>
          <w:szCs w:val="28"/>
        </w:rPr>
        <w:t>шевского района</w:t>
      </w:r>
      <w:r w:rsidR="00F14F81" w:rsidRPr="009A3A93">
        <w:rPr>
          <w:rFonts w:eastAsia="Times New Roman CYR"/>
          <w:sz w:val="28"/>
          <w:szCs w:val="28"/>
        </w:rPr>
        <w:t xml:space="preserve"> </w:t>
      </w:r>
      <w:r w:rsidRPr="009A3A93">
        <w:rPr>
          <w:rFonts w:eastAsia="Times New Roman CYR"/>
          <w:sz w:val="28"/>
          <w:szCs w:val="28"/>
        </w:rPr>
        <w:t xml:space="preserve">производится главными распорядителями бюджетных средств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sidRPr="009A3A93">
        <w:rPr>
          <w:rFonts w:eastAsia="Times New Roman CYR"/>
          <w:sz w:val="28"/>
          <w:szCs w:val="28"/>
        </w:rPr>
        <w:t>. Координатором р</w:t>
      </w:r>
      <w:r w:rsidRPr="009A3A93">
        <w:rPr>
          <w:rFonts w:eastAsia="Times New Roman CYR"/>
          <w:sz w:val="28"/>
          <w:szCs w:val="28"/>
        </w:rPr>
        <w:t>а</w:t>
      </w:r>
      <w:r w:rsidRPr="009A3A93">
        <w:rPr>
          <w:rFonts w:eastAsia="Times New Roman CYR"/>
          <w:sz w:val="28"/>
          <w:szCs w:val="28"/>
        </w:rPr>
        <w:t>бот по подготовке предложений об осуществлении бюджетных инв</w:t>
      </w:r>
      <w:r w:rsidRPr="009A3A93">
        <w:rPr>
          <w:rFonts w:eastAsia="Times New Roman CYR"/>
          <w:sz w:val="28"/>
          <w:szCs w:val="28"/>
        </w:rPr>
        <w:t>е</w:t>
      </w:r>
      <w:r w:rsidRPr="009A3A93">
        <w:rPr>
          <w:rFonts w:eastAsia="Times New Roman CYR"/>
          <w:sz w:val="28"/>
          <w:szCs w:val="28"/>
        </w:rPr>
        <w:t xml:space="preserve">стиций в объекты  муниципальной собственности является администрация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xml:space="preserve">2.2. Предложение об осуществления бюджетных инвестиций в объекты  муниципальной собственности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Pr>
          <w:rFonts w:eastAsia="Times New Roman CYR"/>
          <w:sz w:val="28"/>
          <w:szCs w:val="28"/>
        </w:rPr>
        <w:t xml:space="preserve"> </w:t>
      </w:r>
      <w:r w:rsidRPr="009A3A93">
        <w:rPr>
          <w:rFonts w:eastAsia="Times New Roman CYR"/>
          <w:sz w:val="28"/>
          <w:szCs w:val="28"/>
        </w:rPr>
        <w:t>должно содержать следующие сведения:</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характеристику проблемного вопроса, решаемого с помощью осущест</w:t>
      </w:r>
      <w:r w:rsidRPr="009A3A93">
        <w:rPr>
          <w:rFonts w:eastAsia="Times New Roman CYR"/>
          <w:sz w:val="28"/>
          <w:szCs w:val="28"/>
        </w:rPr>
        <w:t>в</w:t>
      </w:r>
      <w:r w:rsidRPr="009A3A93">
        <w:rPr>
          <w:rFonts w:eastAsia="Times New Roman CYR"/>
          <w:sz w:val="28"/>
          <w:szCs w:val="28"/>
        </w:rPr>
        <w:t>ления бюджетных инвестиций в объект  муниципальной собственности;</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показатели, характеризующие имеющийся уровень обеспеченности н</w:t>
      </w:r>
      <w:r w:rsidRPr="009A3A93">
        <w:rPr>
          <w:rFonts w:eastAsia="Times New Roman CYR"/>
          <w:sz w:val="28"/>
          <w:szCs w:val="28"/>
        </w:rPr>
        <w:t>а</w:t>
      </w:r>
      <w:r w:rsidRPr="009A3A93">
        <w:rPr>
          <w:rFonts w:eastAsia="Times New Roman CYR"/>
          <w:sz w:val="28"/>
          <w:szCs w:val="28"/>
        </w:rPr>
        <w:t>селения услугами, предоставление которых планируется обеспечивать за счет осуществления</w:t>
      </w:r>
      <w:r>
        <w:rPr>
          <w:rFonts w:eastAsia="Times New Roman CYR"/>
          <w:sz w:val="28"/>
          <w:szCs w:val="28"/>
        </w:rPr>
        <w:t xml:space="preserve"> бюджетных инвестиций в объект </w:t>
      </w:r>
      <w:r w:rsidRPr="009A3A93">
        <w:rPr>
          <w:rFonts w:eastAsia="Times New Roman CYR"/>
          <w:sz w:val="28"/>
          <w:szCs w:val="28"/>
        </w:rPr>
        <w:t>муниципальной собственн</w:t>
      </w:r>
      <w:r w:rsidRPr="009A3A93">
        <w:rPr>
          <w:rFonts w:eastAsia="Times New Roman CYR"/>
          <w:sz w:val="28"/>
          <w:szCs w:val="28"/>
        </w:rPr>
        <w:t>о</w:t>
      </w:r>
      <w:r w:rsidRPr="009A3A93">
        <w:rPr>
          <w:rFonts w:eastAsia="Times New Roman CYR"/>
          <w:sz w:val="28"/>
          <w:szCs w:val="28"/>
        </w:rPr>
        <w:t>сти;</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сведения об изменении назначения объекта в случае, если такое измен</w:t>
      </w:r>
      <w:r w:rsidRPr="009A3A93">
        <w:rPr>
          <w:rFonts w:eastAsia="Times New Roman CYR"/>
          <w:sz w:val="28"/>
          <w:szCs w:val="28"/>
        </w:rPr>
        <w:t>е</w:t>
      </w:r>
      <w:r w:rsidRPr="009A3A93">
        <w:rPr>
          <w:rFonts w:eastAsia="Times New Roman CYR"/>
          <w:sz w:val="28"/>
          <w:szCs w:val="28"/>
        </w:rPr>
        <w:t>ние планируется произвести в ходе строительства этого объекта;</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характеристику объекта, вновь начинаемого к строительству (прилож</w:t>
      </w:r>
      <w:r w:rsidRPr="009A3A93">
        <w:rPr>
          <w:rFonts w:eastAsia="Times New Roman CYR"/>
          <w:sz w:val="28"/>
          <w:szCs w:val="28"/>
        </w:rPr>
        <w:t>е</w:t>
      </w:r>
      <w:r w:rsidRPr="009A3A93">
        <w:rPr>
          <w:rFonts w:eastAsia="Times New Roman CYR"/>
          <w:sz w:val="28"/>
          <w:szCs w:val="28"/>
        </w:rPr>
        <w:t>ние к настоящему порядку);</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информацию о предполагаемых объемах бюджетных инвестиций;</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иную информацию (сведения, документы), позволяющую оценить соц</w:t>
      </w:r>
      <w:r w:rsidRPr="009A3A93">
        <w:rPr>
          <w:rFonts w:eastAsia="Times New Roman CYR"/>
          <w:sz w:val="28"/>
          <w:szCs w:val="28"/>
        </w:rPr>
        <w:t>и</w:t>
      </w:r>
      <w:r w:rsidRPr="009A3A93">
        <w:rPr>
          <w:rFonts w:eastAsia="Times New Roman CYR"/>
          <w:sz w:val="28"/>
          <w:szCs w:val="28"/>
        </w:rPr>
        <w:t>ально-экономическую эффективность бюджетных инвестиций.</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направление инвестирования (строительство, реконструкция, технич</w:t>
      </w:r>
      <w:r w:rsidRPr="009A3A93">
        <w:rPr>
          <w:rFonts w:eastAsia="Times New Roman CYR"/>
          <w:sz w:val="28"/>
          <w:szCs w:val="28"/>
        </w:rPr>
        <w:t>е</w:t>
      </w:r>
      <w:r w:rsidRPr="009A3A93">
        <w:rPr>
          <w:rFonts w:eastAsia="Times New Roman CYR"/>
          <w:sz w:val="28"/>
          <w:szCs w:val="28"/>
        </w:rPr>
        <w:t>ское перевооружение).</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xml:space="preserve">2.3. Администрация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w:t>
      </w:r>
      <w:r w:rsidR="00F14F81">
        <w:rPr>
          <w:rFonts w:eastAsia="Times New Roman CYR"/>
          <w:sz w:val="28"/>
          <w:szCs w:val="28"/>
        </w:rPr>
        <w:t>й</w:t>
      </w:r>
      <w:r w:rsidR="00F14F81">
        <w:rPr>
          <w:rFonts w:eastAsia="Times New Roman CYR"/>
          <w:sz w:val="28"/>
          <w:szCs w:val="28"/>
        </w:rPr>
        <w:t>она</w:t>
      </w:r>
      <w:r>
        <w:rPr>
          <w:rFonts w:eastAsia="Times New Roman CYR"/>
          <w:sz w:val="28"/>
          <w:szCs w:val="28"/>
        </w:rPr>
        <w:t xml:space="preserve"> </w:t>
      </w:r>
      <w:r w:rsidRPr="009A3A93">
        <w:rPr>
          <w:rFonts w:eastAsia="Times New Roman CYR"/>
          <w:sz w:val="28"/>
          <w:szCs w:val="28"/>
        </w:rPr>
        <w:t xml:space="preserve">направляет предложения об осуществлении </w:t>
      </w:r>
      <w:r>
        <w:rPr>
          <w:rFonts w:eastAsia="Times New Roman CYR"/>
          <w:sz w:val="28"/>
          <w:szCs w:val="28"/>
        </w:rPr>
        <w:t>бюджетных инвестиций в об</w:t>
      </w:r>
      <w:r>
        <w:rPr>
          <w:rFonts w:eastAsia="Times New Roman CYR"/>
          <w:sz w:val="28"/>
          <w:szCs w:val="28"/>
        </w:rPr>
        <w:t>ъ</w:t>
      </w:r>
      <w:r>
        <w:rPr>
          <w:rFonts w:eastAsia="Times New Roman CYR"/>
          <w:sz w:val="28"/>
          <w:szCs w:val="28"/>
        </w:rPr>
        <w:t xml:space="preserve">екты </w:t>
      </w:r>
      <w:r w:rsidRPr="009A3A93">
        <w:rPr>
          <w:rFonts w:eastAsia="Times New Roman CYR"/>
          <w:sz w:val="28"/>
          <w:szCs w:val="28"/>
        </w:rPr>
        <w:t>муниципальной собственности вместе с заключением об эффективности и</w:t>
      </w:r>
      <w:r w:rsidRPr="009A3A93">
        <w:rPr>
          <w:rFonts w:eastAsia="Times New Roman CYR"/>
          <w:sz w:val="28"/>
          <w:szCs w:val="28"/>
        </w:rPr>
        <w:t>с</w:t>
      </w:r>
      <w:r w:rsidRPr="009A3A93">
        <w:rPr>
          <w:rFonts w:eastAsia="Times New Roman CYR"/>
          <w:sz w:val="28"/>
          <w:szCs w:val="28"/>
        </w:rPr>
        <w:t>пользования бюджетных инвестиций в объекты  муниципальной собственн</w:t>
      </w:r>
      <w:r w:rsidRPr="009A3A93">
        <w:rPr>
          <w:rFonts w:eastAsia="Times New Roman CYR"/>
          <w:sz w:val="28"/>
          <w:szCs w:val="28"/>
        </w:rPr>
        <w:t>о</w:t>
      </w:r>
      <w:r w:rsidRPr="009A3A93">
        <w:rPr>
          <w:rFonts w:eastAsia="Times New Roman CYR"/>
          <w:sz w:val="28"/>
          <w:szCs w:val="28"/>
        </w:rPr>
        <w:t xml:space="preserve">сти главе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xml:space="preserve">2.4. После проведенных согласований администрация </w:t>
      </w:r>
      <w:r w:rsidR="00F14F81">
        <w:rPr>
          <w:rFonts w:eastAsia="Times New Roman CYR"/>
          <w:sz w:val="28"/>
          <w:szCs w:val="28"/>
        </w:rPr>
        <w:t>с</w:t>
      </w:r>
      <w:r w:rsidR="00F14F81" w:rsidRPr="009A3A93">
        <w:rPr>
          <w:rFonts w:eastAsia="Times New Roman CYR"/>
          <w:sz w:val="28"/>
          <w:szCs w:val="28"/>
        </w:rPr>
        <w:t>ельского посел</w:t>
      </w:r>
      <w:r w:rsidR="00F14F81" w:rsidRPr="009A3A93">
        <w:rPr>
          <w:rFonts w:eastAsia="Times New Roman CYR"/>
          <w:sz w:val="28"/>
          <w:szCs w:val="28"/>
        </w:rPr>
        <w:t>е</w:t>
      </w:r>
      <w:r w:rsidR="00F14F81" w:rsidRPr="009A3A93">
        <w:rPr>
          <w:rFonts w:eastAsia="Times New Roman CYR"/>
          <w:sz w:val="28"/>
          <w:szCs w:val="28"/>
        </w:rPr>
        <w:t>ния</w:t>
      </w:r>
      <w:r w:rsidR="00F14F81">
        <w:rPr>
          <w:rFonts w:eastAsia="Times New Roman CYR"/>
          <w:sz w:val="28"/>
          <w:szCs w:val="28"/>
        </w:rPr>
        <w:t xml:space="preserve"> Кубанец Тимашевского района</w:t>
      </w:r>
      <w:r>
        <w:rPr>
          <w:rFonts w:eastAsia="Times New Roman CYR"/>
          <w:sz w:val="28"/>
          <w:szCs w:val="28"/>
        </w:rPr>
        <w:t xml:space="preserve"> </w:t>
      </w:r>
      <w:r w:rsidRPr="009A3A93">
        <w:rPr>
          <w:rFonts w:eastAsia="Times New Roman CYR"/>
          <w:sz w:val="28"/>
          <w:szCs w:val="28"/>
        </w:rPr>
        <w:t xml:space="preserve">направляет главе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w:t>
      </w:r>
      <w:r w:rsidR="00F14F81">
        <w:rPr>
          <w:rFonts w:eastAsia="Times New Roman CYR"/>
          <w:sz w:val="28"/>
          <w:szCs w:val="28"/>
        </w:rPr>
        <w:t>у</w:t>
      </w:r>
      <w:r w:rsidR="00F14F81">
        <w:rPr>
          <w:rFonts w:eastAsia="Times New Roman CYR"/>
          <w:sz w:val="28"/>
          <w:szCs w:val="28"/>
        </w:rPr>
        <w:t>банец Тимашевского района</w:t>
      </w:r>
      <w:r w:rsidR="00F14F81" w:rsidRPr="009A3A93">
        <w:rPr>
          <w:rFonts w:eastAsia="Times New Roman CYR"/>
          <w:sz w:val="28"/>
          <w:szCs w:val="28"/>
        </w:rPr>
        <w:t xml:space="preserve"> </w:t>
      </w:r>
      <w:r w:rsidRPr="009A3A93">
        <w:rPr>
          <w:rFonts w:eastAsia="Times New Roman CYR"/>
          <w:sz w:val="28"/>
          <w:szCs w:val="28"/>
        </w:rPr>
        <w:t xml:space="preserve">проект постановления администрации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sidR="000F0455">
        <w:rPr>
          <w:rFonts w:eastAsia="Times New Roman CYR"/>
          <w:sz w:val="28"/>
          <w:szCs w:val="28"/>
        </w:rPr>
        <w:t xml:space="preserve"> </w:t>
      </w:r>
      <w:r w:rsidRPr="009A3A93">
        <w:rPr>
          <w:rFonts w:eastAsia="Times New Roman CYR"/>
          <w:sz w:val="28"/>
          <w:szCs w:val="28"/>
        </w:rPr>
        <w:t>с обоснованием бюджетных инв</w:t>
      </w:r>
      <w:r w:rsidRPr="009A3A93">
        <w:rPr>
          <w:rFonts w:eastAsia="Times New Roman CYR"/>
          <w:sz w:val="28"/>
          <w:szCs w:val="28"/>
        </w:rPr>
        <w:t>е</w:t>
      </w:r>
      <w:r w:rsidRPr="009A3A93">
        <w:rPr>
          <w:rFonts w:eastAsia="Times New Roman CYR"/>
          <w:sz w:val="28"/>
          <w:szCs w:val="28"/>
        </w:rPr>
        <w:t xml:space="preserve">стиций. В проекте постановления администрации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Pr>
          <w:rFonts w:eastAsia="Times New Roman CYR"/>
          <w:sz w:val="28"/>
          <w:szCs w:val="28"/>
        </w:rPr>
        <w:t xml:space="preserve"> </w:t>
      </w:r>
      <w:r w:rsidRPr="009A3A93">
        <w:rPr>
          <w:rFonts w:eastAsia="Times New Roman CYR"/>
          <w:sz w:val="28"/>
          <w:szCs w:val="28"/>
        </w:rPr>
        <w:t>должна содержаться следующая и</w:t>
      </w:r>
      <w:r w:rsidRPr="009A3A93">
        <w:rPr>
          <w:rFonts w:eastAsia="Times New Roman CYR"/>
          <w:sz w:val="28"/>
          <w:szCs w:val="28"/>
        </w:rPr>
        <w:t>н</w:t>
      </w:r>
      <w:r w:rsidRPr="009A3A93">
        <w:rPr>
          <w:rFonts w:eastAsia="Times New Roman CYR"/>
          <w:sz w:val="28"/>
          <w:szCs w:val="28"/>
        </w:rPr>
        <w:t>формация:</w:t>
      </w:r>
    </w:p>
    <w:p w:rsidR="00A5380B" w:rsidRDefault="00A5380B" w:rsidP="00A5380B">
      <w:pPr>
        <w:ind w:firstLine="720"/>
        <w:jc w:val="both"/>
        <w:rPr>
          <w:rFonts w:eastAsia="Times New Roman CYR"/>
          <w:sz w:val="28"/>
          <w:szCs w:val="28"/>
        </w:rPr>
      </w:pPr>
      <w:r w:rsidRPr="009A3A93">
        <w:rPr>
          <w:rFonts w:eastAsia="Times New Roman CYR"/>
          <w:sz w:val="28"/>
          <w:szCs w:val="28"/>
        </w:rPr>
        <w:t xml:space="preserve">а) наименование объекта  согласно проектной документации; </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б)</w:t>
      </w:r>
      <w:r>
        <w:rPr>
          <w:rFonts w:eastAsia="Times New Roman CYR"/>
          <w:sz w:val="28"/>
          <w:szCs w:val="28"/>
        </w:rPr>
        <w:t xml:space="preserve"> </w:t>
      </w:r>
      <w:r w:rsidRPr="009A3A93">
        <w:rPr>
          <w:rFonts w:eastAsia="Times New Roman CYR"/>
          <w:sz w:val="28"/>
          <w:szCs w:val="28"/>
        </w:rPr>
        <w:t>направление инвестирования (строительство, реконструкция, технич</w:t>
      </w:r>
      <w:r w:rsidRPr="009A3A93">
        <w:rPr>
          <w:rFonts w:eastAsia="Times New Roman CYR"/>
          <w:sz w:val="28"/>
          <w:szCs w:val="28"/>
        </w:rPr>
        <w:t>е</w:t>
      </w:r>
      <w:r w:rsidRPr="009A3A93">
        <w:rPr>
          <w:rFonts w:eastAsia="Times New Roman CYR"/>
          <w:sz w:val="28"/>
          <w:szCs w:val="28"/>
        </w:rPr>
        <w:t>ское перевооружение);</w:t>
      </w:r>
    </w:p>
    <w:p w:rsidR="00A5380B" w:rsidRDefault="00A5380B" w:rsidP="00A5380B">
      <w:pPr>
        <w:ind w:firstLine="720"/>
        <w:jc w:val="both"/>
        <w:rPr>
          <w:rFonts w:eastAsia="Times New Roman CYR"/>
          <w:sz w:val="28"/>
          <w:szCs w:val="28"/>
        </w:rPr>
      </w:pPr>
      <w:r w:rsidRPr="009A3A93">
        <w:rPr>
          <w:rFonts w:eastAsia="Times New Roman CYR"/>
          <w:sz w:val="28"/>
          <w:szCs w:val="28"/>
        </w:rPr>
        <w:t xml:space="preserve">в) наименование главного распорядителя и муниципального заказчика; </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г) наименование застройщика и заказчика (заказчика-застройщика)</w:t>
      </w:r>
    </w:p>
    <w:p w:rsidR="00A5380B" w:rsidRPr="009A3A93" w:rsidRDefault="00A5380B" w:rsidP="00A5380B">
      <w:pPr>
        <w:ind w:firstLine="720"/>
        <w:jc w:val="both"/>
        <w:rPr>
          <w:rFonts w:eastAsia="Times New Roman CYR"/>
          <w:sz w:val="28"/>
          <w:szCs w:val="28"/>
        </w:rPr>
      </w:pPr>
      <w:proofErr w:type="spellStart"/>
      <w:r w:rsidRPr="009A3A93">
        <w:rPr>
          <w:rFonts w:eastAsia="Times New Roman CYR"/>
          <w:sz w:val="28"/>
          <w:szCs w:val="28"/>
        </w:rPr>
        <w:t>д</w:t>
      </w:r>
      <w:proofErr w:type="spellEnd"/>
      <w:r w:rsidRPr="009A3A93">
        <w:rPr>
          <w:rFonts w:eastAsia="Times New Roman CYR"/>
          <w:sz w:val="28"/>
          <w:szCs w:val="28"/>
        </w:rPr>
        <w:t>) мощн</w:t>
      </w:r>
      <w:r>
        <w:rPr>
          <w:rFonts w:eastAsia="Times New Roman CYR"/>
          <w:sz w:val="28"/>
          <w:szCs w:val="28"/>
        </w:rPr>
        <w:t>ость (прирост мощности) объекта</w:t>
      </w:r>
      <w:r w:rsidRPr="009A3A93">
        <w:rPr>
          <w:rFonts w:eastAsia="Times New Roman CYR"/>
          <w:sz w:val="28"/>
          <w:szCs w:val="28"/>
        </w:rPr>
        <w:t>, подлежащая вводу;</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е) срок ввода в эксплуатацию объекта;</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lastRenderedPageBreak/>
        <w:t>ж) сметная стоимость объекта  (при наличии утвержденной проектной документации) или предполагаемая (предельная) стоимость объекта  согласно паспорту инвестиционного проекта, с выделением объема инвестиций на по</w:t>
      </w:r>
      <w:r w:rsidRPr="009A3A93">
        <w:rPr>
          <w:rFonts w:eastAsia="Times New Roman CYR"/>
          <w:sz w:val="28"/>
          <w:szCs w:val="28"/>
        </w:rPr>
        <w:t>д</w:t>
      </w:r>
      <w:r w:rsidRPr="009A3A93">
        <w:rPr>
          <w:rFonts w:eastAsia="Times New Roman CYR"/>
          <w:sz w:val="28"/>
          <w:szCs w:val="28"/>
        </w:rPr>
        <w:t>готовку проектной документации и проведение инженерных изысканий, в</w:t>
      </w:r>
      <w:r w:rsidRPr="009A3A93">
        <w:rPr>
          <w:rFonts w:eastAsia="Times New Roman CYR"/>
          <w:sz w:val="28"/>
          <w:szCs w:val="28"/>
        </w:rPr>
        <w:t>ы</w:t>
      </w:r>
      <w:r w:rsidRPr="009A3A93">
        <w:rPr>
          <w:rFonts w:eastAsia="Times New Roman CYR"/>
          <w:sz w:val="28"/>
          <w:szCs w:val="28"/>
        </w:rPr>
        <w:t>полняемых для подготовки такой документации, если инвестиции на указанные цели предоставляются (в ценах соответствующих лет реализации инвестицио</w:t>
      </w:r>
      <w:r w:rsidRPr="009A3A93">
        <w:rPr>
          <w:rFonts w:eastAsia="Times New Roman CYR"/>
          <w:sz w:val="28"/>
          <w:szCs w:val="28"/>
        </w:rPr>
        <w:t>н</w:t>
      </w:r>
      <w:r w:rsidRPr="009A3A93">
        <w:rPr>
          <w:rFonts w:eastAsia="Times New Roman CYR"/>
          <w:sz w:val="28"/>
          <w:szCs w:val="28"/>
        </w:rPr>
        <w:t>ного проекта);</w:t>
      </w:r>
    </w:p>
    <w:p w:rsidR="00A5380B" w:rsidRPr="009A3A93" w:rsidRDefault="00A5380B" w:rsidP="00A5380B">
      <w:pPr>
        <w:ind w:firstLine="720"/>
        <w:jc w:val="both"/>
        <w:rPr>
          <w:rFonts w:eastAsia="Times New Roman CYR"/>
          <w:sz w:val="28"/>
          <w:szCs w:val="28"/>
        </w:rPr>
      </w:pPr>
      <w:proofErr w:type="spellStart"/>
      <w:proofErr w:type="gramStart"/>
      <w:r w:rsidRPr="009A3A93">
        <w:rPr>
          <w:rFonts w:eastAsia="Times New Roman CYR"/>
          <w:sz w:val="28"/>
          <w:szCs w:val="28"/>
        </w:rPr>
        <w:t>з</w:t>
      </w:r>
      <w:proofErr w:type="spellEnd"/>
      <w:r w:rsidRPr="009A3A93">
        <w:rPr>
          <w:rFonts w:eastAsia="Times New Roman CYR"/>
          <w:sz w:val="28"/>
          <w:szCs w:val="28"/>
        </w:rPr>
        <w:t>) распределение сметной стоимости объекта  (при наличии утвержде</w:t>
      </w:r>
      <w:r w:rsidRPr="009A3A93">
        <w:rPr>
          <w:rFonts w:eastAsia="Times New Roman CYR"/>
          <w:sz w:val="28"/>
          <w:szCs w:val="28"/>
        </w:rPr>
        <w:t>н</w:t>
      </w:r>
      <w:r w:rsidRPr="009A3A93">
        <w:rPr>
          <w:rFonts w:eastAsia="Times New Roman CYR"/>
          <w:sz w:val="28"/>
          <w:szCs w:val="28"/>
        </w:rPr>
        <w:t>ной проектной документации) или предполагаемой (предельной) стоимости объекта  по годам реализации инвестиционного проекта, с выделением объема инвестиций на подготовку проектной документации и проведение инженерных изысканий, выполняемых для подготовки такой проектной документации, если инвестиции на указанные цели предоставляются (в ценах соответствующих лет реализации инвестиционного проекта);</w:t>
      </w:r>
      <w:proofErr w:type="gramEnd"/>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и) общий (предельный) объем инвестиций, предоставляемых на реализ</w:t>
      </w:r>
      <w:r w:rsidRPr="009A3A93">
        <w:rPr>
          <w:rFonts w:eastAsia="Times New Roman CYR"/>
          <w:sz w:val="28"/>
          <w:szCs w:val="28"/>
        </w:rPr>
        <w:t>а</w:t>
      </w:r>
      <w:r w:rsidRPr="009A3A93">
        <w:rPr>
          <w:rFonts w:eastAsia="Times New Roman CYR"/>
          <w:sz w:val="28"/>
          <w:szCs w:val="28"/>
        </w:rPr>
        <w:t>цию инвестиционного проекта, с выделением объема на подготовку проектной документации и проведении инженерных изысканий, выполняемых для подг</w:t>
      </w:r>
      <w:r w:rsidRPr="009A3A93">
        <w:rPr>
          <w:rFonts w:eastAsia="Times New Roman CYR"/>
          <w:sz w:val="28"/>
          <w:szCs w:val="28"/>
        </w:rPr>
        <w:t>о</w:t>
      </w:r>
      <w:r w:rsidRPr="009A3A93">
        <w:rPr>
          <w:rFonts w:eastAsia="Times New Roman CYR"/>
          <w:sz w:val="28"/>
          <w:szCs w:val="28"/>
        </w:rPr>
        <w:t>товки такой проектной документации, если инвестиции на указанные цели пр</w:t>
      </w:r>
      <w:r w:rsidRPr="009A3A93">
        <w:rPr>
          <w:rFonts w:eastAsia="Times New Roman CYR"/>
          <w:sz w:val="28"/>
          <w:szCs w:val="28"/>
        </w:rPr>
        <w:t>е</w:t>
      </w:r>
      <w:r w:rsidRPr="009A3A93">
        <w:rPr>
          <w:rFonts w:eastAsia="Times New Roman CYR"/>
          <w:sz w:val="28"/>
          <w:szCs w:val="28"/>
        </w:rPr>
        <w:t>доставляются (в ценах соответствующих лет реализации инвестиционного пр</w:t>
      </w:r>
      <w:r w:rsidRPr="009A3A93">
        <w:rPr>
          <w:rFonts w:eastAsia="Times New Roman CYR"/>
          <w:sz w:val="28"/>
          <w:szCs w:val="28"/>
        </w:rPr>
        <w:t>о</w:t>
      </w:r>
      <w:r w:rsidRPr="009A3A93">
        <w:rPr>
          <w:rFonts w:eastAsia="Times New Roman CYR"/>
          <w:sz w:val="28"/>
          <w:szCs w:val="28"/>
        </w:rPr>
        <w:t>екта);</w:t>
      </w:r>
    </w:p>
    <w:p w:rsidR="00A5380B" w:rsidRDefault="00A5380B" w:rsidP="00A5380B">
      <w:pPr>
        <w:ind w:firstLine="720"/>
        <w:jc w:val="both"/>
        <w:rPr>
          <w:rFonts w:eastAsia="Times New Roman CYR"/>
          <w:sz w:val="28"/>
          <w:szCs w:val="28"/>
        </w:rPr>
      </w:pPr>
      <w:r w:rsidRPr="009A3A93">
        <w:rPr>
          <w:rFonts w:eastAsia="Times New Roman CYR"/>
          <w:sz w:val="28"/>
          <w:szCs w:val="28"/>
        </w:rPr>
        <w:t>к) распределение общего (предельного) объема предоставляемых инв</w:t>
      </w:r>
      <w:r w:rsidRPr="009A3A93">
        <w:rPr>
          <w:rFonts w:eastAsia="Times New Roman CYR"/>
          <w:sz w:val="28"/>
          <w:szCs w:val="28"/>
        </w:rPr>
        <w:t>е</w:t>
      </w:r>
      <w:r w:rsidRPr="009A3A93">
        <w:rPr>
          <w:rFonts w:eastAsia="Times New Roman CYR"/>
          <w:sz w:val="28"/>
          <w:szCs w:val="28"/>
        </w:rPr>
        <w:t xml:space="preserve">стиций по годам реализации инвестиционного проекта, с выделением объема инвестиций на подготовку проектной документации и проведение инженерных изысканий, выполняемых для подготовки такой проектной документации, если инвестиции на указанные цели предоставляются (в ценах соответствующих лет реализации инвестиционного проекта). </w:t>
      </w:r>
    </w:p>
    <w:p w:rsidR="00A5380B" w:rsidRDefault="00A5380B" w:rsidP="00774785">
      <w:pPr>
        <w:ind w:firstLine="720"/>
        <w:jc w:val="both"/>
        <w:rPr>
          <w:rFonts w:eastAsia="Times New Roman CYR"/>
          <w:sz w:val="28"/>
          <w:szCs w:val="28"/>
        </w:rPr>
      </w:pPr>
      <w:r w:rsidRPr="009A3A93">
        <w:rPr>
          <w:rFonts w:eastAsia="Times New Roman CYR"/>
          <w:sz w:val="28"/>
          <w:szCs w:val="28"/>
        </w:rPr>
        <w:t xml:space="preserve">2.5. Администрация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00F14F81" w:rsidRPr="009A3A93">
        <w:rPr>
          <w:rFonts w:eastAsia="Times New Roman CYR"/>
          <w:sz w:val="28"/>
          <w:szCs w:val="28"/>
        </w:rPr>
        <w:t xml:space="preserve"> </w:t>
      </w:r>
      <w:r w:rsidRPr="009A3A93">
        <w:rPr>
          <w:rFonts w:eastAsia="Times New Roman CYR"/>
          <w:sz w:val="28"/>
          <w:szCs w:val="28"/>
        </w:rPr>
        <w:t xml:space="preserve">представляет ежемесячные доклады главе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w:t>
      </w:r>
      <w:r w:rsidR="00F14F81">
        <w:rPr>
          <w:rFonts w:eastAsia="Times New Roman CYR"/>
          <w:sz w:val="28"/>
          <w:szCs w:val="28"/>
        </w:rPr>
        <w:t>а</w:t>
      </w:r>
      <w:r w:rsidR="00F14F81">
        <w:rPr>
          <w:rFonts w:eastAsia="Times New Roman CYR"/>
          <w:sz w:val="28"/>
          <w:szCs w:val="28"/>
        </w:rPr>
        <w:t>шевского района</w:t>
      </w:r>
      <w:r>
        <w:rPr>
          <w:rFonts w:eastAsia="Times New Roman CYR"/>
          <w:sz w:val="28"/>
          <w:szCs w:val="28"/>
        </w:rPr>
        <w:t xml:space="preserve"> </w:t>
      </w:r>
      <w:r w:rsidRPr="009A3A93">
        <w:rPr>
          <w:rFonts w:eastAsia="Times New Roman CYR"/>
          <w:sz w:val="28"/>
          <w:szCs w:val="28"/>
        </w:rPr>
        <w:t>о реализации бюджетных инвестиций в объекты  муниц</w:t>
      </w:r>
      <w:r w:rsidRPr="009A3A93">
        <w:rPr>
          <w:rFonts w:eastAsia="Times New Roman CYR"/>
          <w:sz w:val="28"/>
          <w:szCs w:val="28"/>
        </w:rPr>
        <w:t>и</w:t>
      </w:r>
      <w:r w:rsidRPr="009A3A93">
        <w:rPr>
          <w:rFonts w:eastAsia="Times New Roman CYR"/>
          <w:sz w:val="28"/>
          <w:szCs w:val="28"/>
        </w:rPr>
        <w:t xml:space="preserve">пальной собственности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w:t>
      </w:r>
    </w:p>
    <w:p w:rsidR="000F0455" w:rsidRDefault="000F0455" w:rsidP="00774785">
      <w:pPr>
        <w:ind w:firstLine="720"/>
        <w:jc w:val="both"/>
        <w:rPr>
          <w:rFonts w:eastAsia="Times New Roman CYR"/>
          <w:b/>
          <w:bCs/>
          <w:color w:val="26282F"/>
          <w:sz w:val="28"/>
          <w:szCs w:val="28"/>
        </w:rPr>
      </w:pPr>
    </w:p>
    <w:p w:rsidR="000F0455" w:rsidRDefault="00A5380B" w:rsidP="00774785">
      <w:pPr>
        <w:jc w:val="center"/>
        <w:rPr>
          <w:rFonts w:eastAsia="Times New Roman CYR"/>
          <w:bCs/>
          <w:color w:val="26282F"/>
          <w:sz w:val="28"/>
          <w:szCs w:val="28"/>
        </w:rPr>
      </w:pPr>
      <w:r w:rsidRPr="000F0455">
        <w:rPr>
          <w:rFonts w:eastAsia="Times New Roman CYR"/>
          <w:bCs/>
          <w:color w:val="26282F"/>
          <w:sz w:val="28"/>
          <w:szCs w:val="28"/>
        </w:rPr>
        <w:t xml:space="preserve">3. Порядок осуществления бюджетных инвестиций </w:t>
      </w:r>
    </w:p>
    <w:p w:rsidR="000F0455" w:rsidRDefault="00A5380B" w:rsidP="00774785">
      <w:pPr>
        <w:jc w:val="center"/>
        <w:rPr>
          <w:rFonts w:eastAsia="Times New Roman CYR"/>
          <w:bCs/>
          <w:color w:val="26282F"/>
          <w:sz w:val="28"/>
          <w:szCs w:val="28"/>
        </w:rPr>
      </w:pPr>
      <w:r w:rsidRPr="000F0455">
        <w:rPr>
          <w:rFonts w:eastAsia="Times New Roman CYR"/>
          <w:bCs/>
          <w:color w:val="26282F"/>
          <w:sz w:val="28"/>
          <w:szCs w:val="28"/>
        </w:rPr>
        <w:t>в объекты  муниципальной собственности</w:t>
      </w:r>
    </w:p>
    <w:p w:rsidR="00A5380B" w:rsidRPr="000F0455" w:rsidRDefault="00A5380B" w:rsidP="00774785">
      <w:pPr>
        <w:jc w:val="center"/>
        <w:rPr>
          <w:rFonts w:eastAsia="Times New Roman CYR"/>
          <w:bCs/>
          <w:color w:val="26282F"/>
          <w:sz w:val="28"/>
          <w:szCs w:val="28"/>
        </w:rPr>
      </w:pPr>
      <w:r w:rsidRPr="000F0455">
        <w:rPr>
          <w:rFonts w:eastAsia="Times New Roman CYR"/>
          <w:bCs/>
          <w:color w:val="26282F"/>
          <w:sz w:val="28"/>
          <w:szCs w:val="28"/>
        </w:rPr>
        <w:t xml:space="preserve"> </w:t>
      </w:r>
    </w:p>
    <w:p w:rsidR="00A5380B" w:rsidRPr="00486CA4" w:rsidRDefault="00A5380B" w:rsidP="00774785">
      <w:pPr>
        <w:ind w:firstLine="709"/>
        <w:jc w:val="both"/>
        <w:rPr>
          <w:rFonts w:eastAsia="Times New Roman CYR"/>
          <w:b/>
          <w:sz w:val="28"/>
          <w:szCs w:val="28"/>
        </w:rPr>
      </w:pPr>
      <w:r w:rsidRPr="00486CA4">
        <w:rPr>
          <w:rFonts w:eastAsia="Times New Roman CYR"/>
          <w:bCs/>
          <w:sz w:val="28"/>
          <w:szCs w:val="28"/>
        </w:rPr>
        <w:t>3.1. Бюджетные ассигнования на реализацию инвестиций в объекты  м</w:t>
      </w:r>
      <w:r w:rsidRPr="00486CA4">
        <w:rPr>
          <w:rFonts w:eastAsia="Times New Roman CYR"/>
          <w:bCs/>
          <w:sz w:val="28"/>
          <w:szCs w:val="28"/>
        </w:rPr>
        <w:t>у</w:t>
      </w:r>
      <w:r w:rsidRPr="00486CA4">
        <w:rPr>
          <w:rFonts w:eastAsia="Times New Roman CYR"/>
          <w:bCs/>
          <w:sz w:val="28"/>
          <w:szCs w:val="28"/>
        </w:rPr>
        <w:t xml:space="preserve">ниципальной собственности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w:t>
      </w:r>
      <w:r w:rsidR="00F14F81">
        <w:rPr>
          <w:rFonts w:eastAsia="Times New Roman CYR"/>
          <w:sz w:val="28"/>
          <w:szCs w:val="28"/>
        </w:rPr>
        <w:t>й</w:t>
      </w:r>
      <w:r w:rsidR="00F14F81">
        <w:rPr>
          <w:rFonts w:eastAsia="Times New Roman CYR"/>
          <w:sz w:val="28"/>
          <w:szCs w:val="28"/>
        </w:rPr>
        <w:t>она</w:t>
      </w:r>
      <w:r w:rsidR="00F14F81" w:rsidRPr="00486CA4">
        <w:rPr>
          <w:rFonts w:eastAsia="Times New Roman CYR"/>
          <w:bCs/>
          <w:sz w:val="28"/>
          <w:szCs w:val="28"/>
        </w:rPr>
        <w:t xml:space="preserve"> </w:t>
      </w:r>
      <w:r w:rsidRPr="00486CA4">
        <w:rPr>
          <w:rFonts w:eastAsia="Times New Roman CYR"/>
          <w:bCs/>
          <w:sz w:val="28"/>
          <w:szCs w:val="28"/>
        </w:rPr>
        <w:t xml:space="preserve">отражаются в решении о бюджете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w:t>
      </w:r>
      <w:r w:rsidR="00F14F81">
        <w:rPr>
          <w:rFonts w:eastAsia="Times New Roman CYR"/>
          <w:sz w:val="28"/>
          <w:szCs w:val="28"/>
        </w:rPr>
        <w:t>в</w:t>
      </w:r>
      <w:r w:rsidR="00F14F81">
        <w:rPr>
          <w:rFonts w:eastAsia="Times New Roman CYR"/>
          <w:sz w:val="28"/>
          <w:szCs w:val="28"/>
        </w:rPr>
        <w:t>ского района</w:t>
      </w:r>
      <w:r w:rsidR="000F0455">
        <w:rPr>
          <w:rFonts w:eastAsia="Times New Roman CYR"/>
          <w:sz w:val="28"/>
          <w:szCs w:val="28"/>
        </w:rPr>
        <w:t xml:space="preserve"> </w:t>
      </w:r>
      <w:r w:rsidRPr="00486CA4">
        <w:rPr>
          <w:rFonts w:eastAsia="Times New Roman CYR"/>
          <w:bCs/>
          <w:sz w:val="28"/>
          <w:szCs w:val="28"/>
        </w:rPr>
        <w:t xml:space="preserve">по каждому инвестиционному объекту с присвоением ему номера в структуре </w:t>
      </w:r>
      <w:proofErr w:type="gramStart"/>
      <w:r w:rsidRPr="00486CA4">
        <w:rPr>
          <w:rFonts w:eastAsia="Times New Roman CYR"/>
          <w:bCs/>
          <w:sz w:val="28"/>
          <w:szCs w:val="28"/>
        </w:rPr>
        <w:t xml:space="preserve">кода целевой </w:t>
      </w:r>
      <w:r w:rsidRPr="00486CA4">
        <w:rPr>
          <w:rFonts w:eastAsia="Times New Roman CYR"/>
          <w:sz w:val="28"/>
          <w:szCs w:val="28"/>
        </w:rPr>
        <w:t>статьи бюджетной классификации расходов бюджета</w:t>
      </w:r>
      <w:proofErr w:type="gramEnd"/>
      <w:r w:rsidRPr="009A3A93">
        <w:rPr>
          <w:rFonts w:eastAsia="Times New Roman CYR"/>
          <w:b/>
          <w:sz w:val="28"/>
          <w:szCs w:val="28"/>
        </w:rPr>
        <w:t>.</w:t>
      </w:r>
    </w:p>
    <w:p w:rsidR="00A5380B" w:rsidRPr="009A3A93" w:rsidRDefault="00A5380B" w:rsidP="00A5380B">
      <w:pPr>
        <w:ind w:firstLine="720"/>
        <w:jc w:val="both"/>
        <w:rPr>
          <w:rFonts w:eastAsia="Times New Roman CYR"/>
          <w:b/>
          <w:bCs/>
          <w:color w:val="26282F"/>
          <w:sz w:val="28"/>
          <w:szCs w:val="28"/>
        </w:rPr>
      </w:pPr>
      <w:r w:rsidRPr="009A3A93">
        <w:rPr>
          <w:rFonts w:eastAsia="Times New Roman CYR"/>
          <w:sz w:val="28"/>
          <w:szCs w:val="28"/>
        </w:rPr>
        <w:t>3.2. При формировании проекта бюджета</w:t>
      </w:r>
      <w:r w:rsidR="000F0455">
        <w:rPr>
          <w:rFonts w:eastAsia="Times New Roman CYR"/>
          <w:sz w:val="28"/>
          <w:szCs w:val="28"/>
        </w:rPr>
        <w:t xml:space="preserve">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sidRPr="009A3A93">
        <w:rPr>
          <w:rFonts w:eastAsia="Times New Roman CYR"/>
          <w:sz w:val="28"/>
          <w:szCs w:val="28"/>
        </w:rPr>
        <w:t xml:space="preserve"> на очередной финансовый год главный распоряд</w:t>
      </w:r>
      <w:r w:rsidRPr="009A3A93">
        <w:rPr>
          <w:rFonts w:eastAsia="Times New Roman CYR"/>
          <w:sz w:val="28"/>
          <w:szCs w:val="28"/>
        </w:rPr>
        <w:t>и</w:t>
      </w:r>
      <w:r w:rsidRPr="009A3A93">
        <w:rPr>
          <w:rFonts w:eastAsia="Times New Roman CYR"/>
          <w:sz w:val="28"/>
          <w:szCs w:val="28"/>
        </w:rPr>
        <w:t>тель бюджетных средств, в пределах доведенных объемов бюджетных ассигн</w:t>
      </w:r>
      <w:r w:rsidRPr="009A3A93">
        <w:rPr>
          <w:rFonts w:eastAsia="Times New Roman CYR"/>
          <w:sz w:val="28"/>
          <w:szCs w:val="28"/>
        </w:rPr>
        <w:t>о</w:t>
      </w:r>
      <w:r w:rsidRPr="009A3A93">
        <w:rPr>
          <w:rFonts w:eastAsia="Times New Roman CYR"/>
          <w:sz w:val="28"/>
          <w:szCs w:val="28"/>
        </w:rPr>
        <w:t>ваний для распределения по расходам, включает в проект бюджета расходы на бю</w:t>
      </w:r>
      <w:r w:rsidRPr="009A3A93">
        <w:rPr>
          <w:rFonts w:eastAsia="Times New Roman CYR"/>
          <w:sz w:val="28"/>
          <w:szCs w:val="28"/>
        </w:rPr>
        <w:t>д</w:t>
      </w:r>
      <w:r w:rsidRPr="009A3A93">
        <w:rPr>
          <w:rFonts w:eastAsia="Times New Roman CYR"/>
          <w:sz w:val="28"/>
          <w:szCs w:val="28"/>
        </w:rPr>
        <w:lastRenderedPageBreak/>
        <w:t>жетные инвестиции по объектам, утвержденным распоряжением администр</w:t>
      </w:r>
      <w:r w:rsidRPr="009A3A93">
        <w:rPr>
          <w:rFonts w:eastAsia="Times New Roman CYR"/>
          <w:sz w:val="28"/>
          <w:szCs w:val="28"/>
        </w:rPr>
        <w:t>а</w:t>
      </w:r>
      <w:r w:rsidRPr="009A3A93">
        <w:rPr>
          <w:rFonts w:eastAsia="Times New Roman CYR"/>
          <w:sz w:val="28"/>
          <w:szCs w:val="28"/>
        </w:rPr>
        <w:t xml:space="preserve">ции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w:t>
      </w:r>
    </w:p>
    <w:p w:rsidR="00A5380B" w:rsidRDefault="00A5380B" w:rsidP="00774785">
      <w:pPr>
        <w:ind w:firstLine="720"/>
        <w:jc w:val="both"/>
        <w:rPr>
          <w:rFonts w:eastAsia="Times New Roman CYR"/>
          <w:b/>
          <w:bCs/>
          <w:color w:val="26282F"/>
          <w:sz w:val="28"/>
          <w:szCs w:val="28"/>
        </w:rPr>
      </w:pPr>
    </w:p>
    <w:p w:rsidR="00A5380B" w:rsidRPr="00F14F81" w:rsidRDefault="00A5380B" w:rsidP="00774785">
      <w:pPr>
        <w:ind w:firstLine="720"/>
        <w:jc w:val="center"/>
        <w:rPr>
          <w:rFonts w:eastAsia="Times New Roman CYR"/>
          <w:bCs/>
          <w:sz w:val="28"/>
          <w:szCs w:val="28"/>
        </w:rPr>
      </w:pPr>
      <w:r w:rsidRPr="00F14F81">
        <w:rPr>
          <w:rFonts w:eastAsia="Times New Roman CYR"/>
          <w:bCs/>
          <w:sz w:val="28"/>
          <w:szCs w:val="28"/>
        </w:rPr>
        <w:t>4. Условия фин</w:t>
      </w:r>
      <w:r w:rsidR="000F0455" w:rsidRPr="00F14F81">
        <w:rPr>
          <w:rFonts w:eastAsia="Times New Roman CYR"/>
          <w:bCs/>
          <w:sz w:val="28"/>
          <w:szCs w:val="28"/>
        </w:rPr>
        <w:t>ансирования объектов инвестиций</w:t>
      </w:r>
    </w:p>
    <w:p w:rsidR="00A5380B" w:rsidRPr="00F14F81" w:rsidRDefault="00A5380B" w:rsidP="00774785">
      <w:pPr>
        <w:ind w:firstLine="720"/>
        <w:jc w:val="center"/>
        <w:rPr>
          <w:rFonts w:eastAsia="Times New Roman CYR"/>
          <w:sz w:val="28"/>
          <w:szCs w:val="28"/>
        </w:rPr>
      </w:pPr>
    </w:p>
    <w:p w:rsidR="00A5380B" w:rsidRPr="009A3A93" w:rsidRDefault="00A5380B" w:rsidP="00774785">
      <w:pPr>
        <w:ind w:firstLine="720"/>
        <w:jc w:val="both"/>
        <w:rPr>
          <w:rFonts w:eastAsia="Times New Roman CYR"/>
          <w:sz w:val="28"/>
          <w:szCs w:val="28"/>
        </w:rPr>
      </w:pPr>
      <w:r w:rsidRPr="009A3A93">
        <w:rPr>
          <w:rFonts w:eastAsia="Times New Roman CYR"/>
          <w:sz w:val="28"/>
          <w:szCs w:val="28"/>
        </w:rPr>
        <w:t xml:space="preserve">4.1. Финансирование расходов на реализацию инвестиций в объекты  </w:t>
      </w:r>
      <w:r w:rsidR="00EB3A43">
        <w:rPr>
          <w:rFonts w:eastAsia="Times New Roman CYR"/>
          <w:sz w:val="28"/>
          <w:szCs w:val="28"/>
        </w:rPr>
        <w:t>м</w:t>
      </w:r>
      <w:r w:rsidR="00EB3A43">
        <w:rPr>
          <w:rFonts w:eastAsia="Times New Roman CYR"/>
          <w:sz w:val="28"/>
          <w:szCs w:val="28"/>
        </w:rPr>
        <w:t>у</w:t>
      </w:r>
      <w:r w:rsidR="00EB3A43">
        <w:rPr>
          <w:rFonts w:eastAsia="Times New Roman CYR"/>
          <w:sz w:val="28"/>
          <w:szCs w:val="28"/>
        </w:rPr>
        <w:t xml:space="preserve">ниципальной собственности </w:t>
      </w:r>
      <w:r w:rsidRPr="009A3A93">
        <w:rPr>
          <w:rFonts w:eastAsia="Times New Roman CYR"/>
          <w:sz w:val="28"/>
          <w:szCs w:val="28"/>
        </w:rPr>
        <w:t>осуществляется в соответствии со сводной бю</w:t>
      </w:r>
      <w:r w:rsidRPr="009A3A93">
        <w:rPr>
          <w:rFonts w:eastAsia="Times New Roman CYR"/>
          <w:sz w:val="28"/>
          <w:szCs w:val="28"/>
        </w:rPr>
        <w:t>д</w:t>
      </w:r>
      <w:r w:rsidRPr="009A3A93">
        <w:rPr>
          <w:rFonts w:eastAsia="Times New Roman CYR"/>
          <w:sz w:val="28"/>
          <w:szCs w:val="28"/>
        </w:rPr>
        <w:t xml:space="preserve">жетной росписью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sidR="00F14F81" w:rsidRPr="009A3A93">
        <w:rPr>
          <w:rFonts w:eastAsia="Times New Roman CYR"/>
          <w:sz w:val="28"/>
          <w:szCs w:val="28"/>
        </w:rPr>
        <w:t xml:space="preserve"> </w:t>
      </w:r>
      <w:r w:rsidRPr="009A3A93">
        <w:rPr>
          <w:rFonts w:eastAsia="Times New Roman CYR"/>
          <w:sz w:val="28"/>
          <w:szCs w:val="28"/>
        </w:rPr>
        <w:t xml:space="preserve">в </w:t>
      </w:r>
      <w:proofErr w:type="gramStart"/>
      <w:r w:rsidRPr="009A3A93">
        <w:rPr>
          <w:rFonts w:eastAsia="Times New Roman CYR"/>
          <w:sz w:val="28"/>
          <w:szCs w:val="28"/>
        </w:rPr>
        <w:t>пред</w:t>
      </w:r>
      <w:r w:rsidRPr="009A3A93">
        <w:rPr>
          <w:rFonts w:eastAsia="Times New Roman CYR"/>
          <w:sz w:val="28"/>
          <w:szCs w:val="28"/>
        </w:rPr>
        <w:t>е</w:t>
      </w:r>
      <w:r w:rsidRPr="009A3A93">
        <w:rPr>
          <w:rFonts w:eastAsia="Times New Roman CYR"/>
          <w:sz w:val="28"/>
          <w:szCs w:val="28"/>
        </w:rPr>
        <w:t>лах</w:t>
      </w:r>
      <w:proofErr w:type="gramEnd"/>
      <w:r w:rsidRPr="009A3A93">
        <w:rPr>
          <w:rFonts w:eastAsia="Times New Roman CYR"/>
          <w:sz w:val="28"/>
          <w:szCs w:val="28"/>
        </w:rPr>
        <w:t xml:space="preserve"> доведенных до главного распорядителя лимитов бюджетных обяз</w:t>
      </w:r>
      <w:r w:rsidRPr="009A3A93">
        <w:rPr>
          <w:rFonts w:eastAsia="Times New Roman CYR"/>
          <w:sz w:val="28"/>
          <w:szCs w:val="28"/>
        </w:rPr>
        <w:t>а</w:t>
      </w:r>
      <w:r w:rsidRPr="009A3A93">
        <w:rPr>
          <w:rFonts w:eastAsia="Times New Roman CYR"/>
          <w:sz w:val="28"/>
          <w:szCs w:val="28"/>
        </w:rPr>
        <w:t>тельств и объемов бюджетных ассигнований.</w:t>
      </w:r>
    </w:p>
    <w:p w:rsidR="00A5380B" w:rsidRDefault="00A5380B" w:rsidP="00A5380B">
      <w:pPr>
        <w:ind w:firstLine="720"/>
        <w:jc w:val="both"/>
        <w:rPr>
          <w:rFonts w:eastAsia="Times New Roman CYR"/>
          <w:sz w:val="28"/>
          <w:szCs w:val="28"/>
        </w:rPr>
      </w:pPr>
      <w:r w:rsidRPr="009A3A93">
        <w:rPr>
          <w:rFonts w:eastAsia="Times New Roman CYR"/>
          <w:sz w:val="28"/>
          <w:szCs w:val="28"/>
        </w:rPr>
        <w:t>4.2. Основанием для размещения заказов на поставки товаров, выполн</w:t>
      </w:r>
      <w:r w:rsidRPr="009A3A93">
        <w:rPr>
          <w:rFonts w:eastAsia="Times New Roman CYR"/>
          <w:sz w:val="28"/>
          <w:szCs w:val="28"/>
        </w:rPr>
        <w:t>е</w:t>
      </w:r>
      <w:r w:rsidRPr="009A3A93">
        <w:rPr>
          <w:rFonts w:eastAsia="Times New Roman CYR"/>
          <w:sz w:val="28"/>
          <w:szCs w:val="28"/>
        </w:rPr>
        <w:t>ние работ, оказание услуг для реализации инвестиций является наличие в бю</w:t>
      </w:r>
      <w:r w:rsidRPr="009A3A93">
        <w:rPr>
          <w:rFonts w:eastAsia="Times New Roman CYR"/>
          <w:sz w:val="28"/>
          <w:szCs w:val="28"/>
        </w:rPr>
        <w:t>д</w:t>
      </w:r>
      <w:r w:rsidRPr="009A3A93">
        <w:rPr>
          <w:rFonts w:eastAsia="Times New Roman CYR"/>
          <w:sz w:val="28"/>
          <w:szCs w:val="28"/>
        </w:rPr>
        <w:t xml:space="preserve">жете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Кубанец Тимашевского района</w:t>
      </w:r>
      <w:r w:rsidR="00F14F81" w:rsidRPr="009A3A93">
        <w:rPr>
          <w:rFonts w:eastAsia="Times New Roman CYR"/>
          <w:sz w:val="28"/>
          <w:szCs w:val="28"/>
        </w:rPr>
        <w:t xml:space="preserve"> </w:t>
      </w:r>
      <w:r w:rsidRPr="009A3A93">
        <w:rPr>
          <w:rFonts w:eastAsia="Times New Roman CYR"/>
          <w:sz w:val="28"/>
          <w:szCs w:val="28"/>
        </w:rPr>
        <w:t>средств на инвест</w:t>
      </w:r>
      <w:r w:rsidRPr="009A3A93">
        <w:rPr>
          <w:rFonts w:eastAsia="Times New Roman CYR"/>
          <w:sz w:val="28"/>
          <w:szCs w:val="28"/>
        </w:rPr>
        <w:t>и</w:t>
      </w:r>
      <w:r w:rsidRPr="009A3A93">
        <w:rPr>
          <w:rFonts w:eastAsia="Times New Roman CYR"/>
          <w:sz w:val="28"/>
          <w:szCs w:val="28"/>
        </w:rPr>
        <w:t>ции в объект муниципальной собственности.</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4.3. Размещение заказов на поставки товаров, выполнение работ, оказание услуг для муниципальных нужд в отношении объектов инвестиций осущест</w:t>
      </w:r>
      <w:r w:rsidRPr="009A3A93">
        <w:rPr>
          <w:rFonts w:eastAsia="Times New Roman CYR"/>
          <w:sz w:val="28"/>
          <w:szCs w:val="28"/>
        </w:rPr>
        <w:t>в</w:t>
      </w:r>
      <w:r w:rsidRPr="009A3A93">
        <w:rPr>
          <w:rFonts w:eastAsia="Times New Roman CYR"/>
          <w:sz w:val="28"/>
          <w:szCs w:val="28"/>
        </w:rPr>
        <w:t>ляется с учетом</w:t>
      </w:r>
      <w:r>
        <w:rPr>
          <w:rFonts w:eastAsia="Times New Roman CYR"/>
          <w:sz w:val="28"/>
          <w:szCs w:val="28"/>
        </w:rPr>
        <w:t xml:space="preserve"> </w:t>
      </w:r>
      <w:r w:rsidRPr="009A3A93">
        <w:rPr>
          <w:rFonts w:eastAsia="Times New Roman CYR"/>
          <w:sz w:val="28"/>
          <w:szCs w:val="28"/>
        </w:rPr>
        <w:t>требований к обеспечению исполнения муниципального ко</w:t>
      </w:r>
      <w:r w:rsidRPr="009A3A93">
        <w:rPr>
          <w:rFonts w:eastAsia="Times New Roman CYR"/>
          <w:sz w:val="28"/>
          <w:szCs w:val="28"/>
        </w:rPr>
        <w:t>н</w:t>
      </w:r>
      <w:r w:rsidRPr="009A3A93">
        <w:rPr>
          <w:rFonts w:eastAsia="Times New Roman CYR"/>
          <w:sz w:val="28"/>
          <w:szCs w:val="28"/>
        </w:rPr>
        <w:t>тракта, соблюдению размеров авансирования, установленных законодательс</w:t>
      </w:r>
      <w:r w:rsidRPr="009A3A93">
        <w:rPr>
          <w:rFonts w:eastAsia="Times New Roman CYR"/>
          <w:sz w:val="28"/>
          <w:szCs w:val="28"/>
        </w:rPr>
        <w:t>т</w:t>
      </w:r>
      <w:r w:rsidRPr="009A3A93">
        <w:rPr>
          <w:rFonts w:eastAsia="Times New Roman CYR"/>
          <w:sz w:val="28"/>
          <w:szCs w:val="28"/>
        </w:rPr>
        <w:t xml:space="preserve">вом Российской Федерации и нормативными правовыми актами администрации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w:t>
      </w:r>
    </w:p>
    <w:p w:rsidR="00A5380B" w:rsidRDefault="00A5380B" w:rsidP="00A5380B">
      <w:pPr>
        <w:ind w:firstLine="720"/>
        <w:jc w:val="both"/>
        <w:rPr>
          <w:rFonts w:eastAsia="Times New Roman CYR"/>
          <w:sz w:val="28"/>
          <w:szCs w:val="28"/>
        </w:rPr>
      </w:pPr>
      <w:r w:rsidRPr="009A3A93">
        <w:rPr>
          <w:rFonts w:eastAsia="Times New Roman CYR"/>
          <w:sz w:val="28"/>
          <w:szCs w:val="28"/>
        </w:rPr>
        <w:t xml:space="preserve">4.4. Финансирование объектов инвестиций осуществляется на основании следующих документов: </w:t>
      </w:r>
    </w:p>
    <w:p w:rsidR="00A5380B" w:rsidRDefault="00A5380B" w:rsidP="00A5380B">
      <w:pPr>
        <w:ind w:firstLine="720"/>
        <w:jc w:val="both"/>
        <w:rPr>
          <w:rFonts w:eastAsia="Times New Roman CYR"/>
          <w:sz w:val="28"/>
          <w:szCs w:val="28"/>
        </w:rPr>
      </w:pPr>
      <w:r w:rsidRPr="009A3A93">
        <w:rPr>
          <w:rFonts w:eastAsia="Times New Roman CYR"/>
          <w:sz w:val="28"/>
          <w:szCs w:val="28"/>
        </w:rPr>
        <w:t>муниципального контракта, заключенного в соответствии с законодател</w:t>
      </w:r>
      <w:r w:rsidRPr="009A3A93">
        <w:rPr>
          <w:rFonts w:eastAsia="Times New Roman CYR"/>
          <w:sz w:val="28"/>
          <w:szCs w:val="28"/>
        </w:rPr>
        <w:t>ь</w:t>
      </w:r>
      <w:r w:rsidRPr="009A3A93">
        <w:rPr>
          <w:rFonts w:eastAsia="Times New Roman CYR"/>
          <w:sz w:val="28"/>
          <w:szCs w:val="28"/>
        </w:rPr>
        <w:t xml:space="preserve">ством Российской Федерации с поставщиками товаров, исполнителями работ, услуг; </w:t>
      </w:r>
    </w:p>
    <w:p w:rsidR="00A5380B" w:rsidRDefault="00A5380B" w:rsidP="00A5380B">
      <w:pPr>
        <w:ind w:firstLine="720"/>
        <w:jc w:val="both"/>
        <w:rPr>
          <w:rFonts w:eastAsia="Times New Roman CYR"/>
          <w:sz w:val="28"/>
          <w:szCs w:val="28"/>
        </w:rPr>
      </w:pPr>
      <w:r w:rsidRPr="009A3A93">
        <w:rPr>
          <w:rFonts w:eastAsia="Times New Roman CYR"/>
          <w:sz w:val="28"/>
          <w:szCs w:val="28"/>
        </w:rPr>
        <w:t>утвержденной и прошедшей государственную экспертизу проектно-сметной документации при выполнении подрядных работ, утвержденного зад</w:t>
      </w:r>
      <w:r w:rsidRPr="009A3A93">
        <w:rPr>
          <w:rFonts w:eastAsia="Times New Roman CYR"/>
          <w:sz w:val="28"/>
          <w:szCs w:val="28"/>
        </w:rPr>
        <w:t>а</w:t>
      </w:r>
      <w:r w:rsidRPr="009A3A93">
        <w:rPr>
          <w:rFonts w:eastAsia="Times New Roman CYR"/>
          <w:sz w:val="28"/>
          <w:szCs w:val="28"/>
        </w:rPr>
        <w:t>ния на проектирование при выполнении проектных и изыскательских работ;</w:t>
      </w:r>
    </w:p>
    <w:p w:rsidR="00A5380B" w:rsidRDefault="00A5380B" w:rsidP="00A5380B">
      <w:pPr>
        <w:ind w:firstLine="720"/>
        <w:jc w:val="both"/>
        <w:rPr>
          <w:rFonts w:eastAsia="Times New Roman CYR"/>
          <w:sz w:val="28"/>
          <w:szCs w:val="28"/>
        </w:rPr>
      </w:pPr>
      <w:r w:rsidRPr="009A3A93">
        <w:rPr>
          <w:rFonts w:eastAsia="Times New Roman CYR"/>
          <w:sz w:val="28"/>
          <w:szCs w:val="28"/>
        </w:rPr>
        <w:t>справки о стоимости выполненных работ, услуг и произведенных затр</w:t>
      </w:r>
      <w:r w:rsidRPr="009A3A93">
        <w:rPr>
          <w:rFonts w:eastAsia="Times New Roman CYR"/>
          <w:sz w:val="28"/>
          <w:szCs w:val="28"/>
        </w:rPr>
        <w:t>а</w:t>
      </w:r>
      <w:r w:rsidRPr="009A3A93">
        <w:rPr>
          <w:rFonts w:eastAsia="Times New Roman CYR"/>
          <w:sz w:val="28"/>
          <w:szCs w:val="28"/>
        </w:rPr>
        <w:t>тах, акта приемки выполненных работ, услуг и другой первичной документации по учету работ в капитальном строительстве по формам, утвержденным фед</w:t>
      </w:r>
      <w:r w:rsidRPr="009A3A93">
        <w:rPr>
          <w:rFonts w:eastAsia="Times New Roman CYR"/>
          <w:sz w:val="28"/>
          <w:szCs w:val="28"/>
        </w:rPr>
        <w:t>е</w:t>
      </w:r>
      <w:r w:rsidRPr="009A3A93">
        <w:rPr>
          <w:rFonts w:eastAsia="Times New Roman CYR"/>
          <w:sz w:val="28"/>
          <w:szCs w:val="28"/>
        </w:rPr>
        <w:t>ральной службой государственной статистики.</w:t>
      </w:r>
    </w:p>
    <w:p w:rsidR="00A5380B" w:rsidRDefault="00A5380B" w:rsidP="00A5380B">
      <w:pPr>
        <w:ind w:firstLine="720"/>
        <w:jc w:val="both"/>
        <w:rPr>
          <w:rFonts w:eastAsia="Times New Roman CYR"/>
          <w:sz w:val="28"/>
          <w:szCs w:val="28"/>
        </w:rPr>
      </w:pPr>
      <w:r w:rsidRPr="009A3A93">
        <w:rPr>
          <w:rFonts w:eastAsia="Times New Roman CYR"/>
          <w:sz w:val="28"/>
          <w:szCs w:val="28"/>
        </w:rPr>
        <w:t xml:space="preserve">4.5. Заказчики - застройщики ежеквартально, не позднее 10 числа месяца, следующего за отчетным кварталом, представляют главному распорядителю средств бюджета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00F14F81" w:rsidRPr="009A3A93">
        <w:rPr>
          <w:rFonts w:eastAsia="Times New Roman CYR"/>
          <w:sz w:val="28"/>
          <w:szCs w:val="28"/>
        </w:rPr>
        <w:t xml:space="preserve"> </w:t>
      </w:r>
      <w:r w:rsidRPr="009A3A93">
        <w:rPr>
          <w:rFonts w:eastAsia="Times New Roman CYR"/>
          <w:sz w:val="28"/>
          <w:szCs w:val="28"/>
        </w:rPr>
        <w:t>отчеты об использовании бюджетных средств и об освоении капитальных вл</w:t>
      </w:r>
      <w:r w:rsidRPr="009A3A93">
        <w:rPr>
          <w:rFonts w:eastAsia="Times New Roman CYR"/>
          <w:sz w:val="28"/>
          <w:szCs w:val="28"/>
        </w:rPr>
        <w:t>о</w:t>
      </w:r>
      <w:r w:rsidRPr="009A3A93">
        <w:rPr>
          <w:rFonts w:eastAsia="Times New Roman CYR"/>
          <w:sz w:val="28"/>
          <w:szCs w:val="28"/>
        </w:rPr>
        <w:t>жений. В составе отчетной информации представляются фотографии строящихся объе</w:t>
      </w:r>
      <w:r w:rsidRPr="009A3A93">
        <w:rPr>
          <w:rFonts w:eastAsia="Times New Roman CYR"/>
          <w:sz w:val="28"/>
          <w:szCs w:val="28"/>
        </w:rPr>
        <w:t>к</w:t>
      </w:r>
      <w:r w:rsidRPr="009A3A93">
        <w:rPr>
          <w:rFonts w:eastAsia="Times New Roman CYR"/>
          <w:sz w:val="28"/>
          <w:szCs w:val="28"/>
        </w:rPr>
        <w:t>тов бюджетных инвестиций.</w:t>
      </w:r>
    </w:p>
    <w:p w:rsidR="00A5380B" w:rsidRDefault="00A5380B" w:rsidP="00774785">
      <w:pPr>
        <w:ind w:firstLine="720"/>
        <w:jc w:val="both"/>
        <w:rPr>
          <w:rFonts w:eastAsia="Times New Roman CYR"/>
          <w:b/>
          <w:bCs/>
          <w:color w:val="26282F"/>
          <w:sz w:val="28"/>
          <w:szCs w:val="28"/>
        </w:rPr>
      </w:pPr>
    </w:p>
    <w:p w:rsidR="00774785" w:rsidRPr="00F14F81" w:rsidRDefault="00A5380B" w:rsidP="00774785">
      <w:pPr>
        <w:jc w:val="center"/>
        <w:rPr>
          <w:rFonts w:eastAsia="Times New Roman CYR"/>
          <w:bCs/>
          <w:sz w:val="28"/>
          <w:szCs w:val="28"/>
        </w:rPr>
      </w:pPr>
      <w:r w:rsidRPr="00A5380B">
        <w:rPr>
          <w:rFonts w:eastAsia="Times New Roman CYR"/>
          <w:bCs/>
          <w:color w:val="26282F"/>
          <w:sz w:val="28"/>
          <w:szCs w:val="28"/>
        </w:rPr>
        <w:t>5</w:t>
      </w:r>
      <w:r w:rsidRPr="00F14F81">
        <w:rPr>
          <w:rFonts w:eastAsia="Times New Roman CYR"/>
          <w:bCs/>
          <w:sz w:val="28"/>
          <w:szCs w:val="28"/>
        </w:rPr>
        <w:t xml:space="preserve">. Мониторинг, отчет и </w:t>
      </w:r>
      <w:proofErr w:type="gramStart"/>
      <w:r w:rsidRPr="00F14F81">
        <w:rPr>
          <w:rFonts w:eastAsia="Times New Roman CYR"/>
          <w:bCs/>
          <w:sz w:val="28"/>
          <w:szCs w:val="28"/>
        </w:rPr>
        <w:t>контроль за</w:t>
      </w:r>
      <w:proofErr w:type="gramEnd"/>
      <w:r w:rsidRPr="00F14F81">
        <w:rPr>
          <w:rFonts w:eastAsia="Times New Roman CYR"/>
          <w:bCs/>
          <w:sz w:val="28"/>
          <w:szCs w:val="28"/>
        </w:rPr>
        <w:t xml:space="preserve"> использованием бюджетных средств, </w:t>
      </w:r>
    </w:p>
    <w:p w:rsidR="00A5380B" w:rsidRPr="00F14F81" w:rsidRDefault="00A5380B" w:rsidP="00774785">
      <w:pPr>
        <w:jc w:val="center"/>
        <w:rPr>
          <w:rFonts w:eastAsia="Times New Roman CYR"/>
          <w:bCs/>
          <w:sz w:val="28"/>
          <w:szCs w:val="28"/>
        </w:rPr>
      </w:pPr>
      <w:proofErr w:type="gramStart"/>
      <w:r w:rsidRPr="00F14F81">
        <w:rPr>
          <w:rFonts w:eastAsia="Times New Roman CYR"/>
          <w:bCs/>
          <w:sz w:val="28"/>
          <w:szCs w:val="28"/>
        </w:rPr>
        <w:t>выделенных</w:t>
      </w:r>
      <w:proofErr w:type="gramEnd"/>
      <w:r w:rsidRPr="00F14F81">
        <w:rPr>
          <w:rFonts w:eastAsia="Times New Roman CYR"/>
          <w:bCs/>
          <w:sz w:val="28"/>
          <w:szCs w:val="28"/>
        </w:rPr>
        <w:t xml:space="preserve"> на бюджетные инвестиции</w:t>
      </w:r>
    </w:p>
    <w:p w:rsidR="00774785" w:rsidRPr="00A5380B" w:rsidRDefault="00774785" w:rsidP="00774785">
      <w:pPr>
        <w:jc w:val="center"/>
        <w:rPr>
          <w:rFonts w:eastAsia="Times New Roman CYR"/>
          <w:sz w:val="28"/>
          <w:szCs w:val="28"/>
        </w:rPr>
      </w:pP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 xml:space="preserve">5.1. Мониторинг и контроль за целевым и эффективным использованием бюджетных средств, выделенных на бюджетные инвестиции, осуществляется </w:t>
      </w:r>
      <w:r w:rsidRPr="009A3A93">
        <w:rPr>
          <w:rFonts w:eastAsia="Times New Roman CYR"/>
          <w:sz w:val="28"/>
          <w:szCs w:val="28"/>
        </w:rPr>
        <w:lastRenderedPageBreak/>
        <w:t xml:space="preserve">администрацией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 главным распорядителем бюджетных средств, другими органами в рамках действующ</w:t>
      </w:r>
      <w:r w:rsidRPr="009A3A93">
        <w:rPr>
          <w:rFonts w:eastAsia="Times New Roman CYR"/>
          <w:sz w:val="28"/>
          <w:szCs w:val="28"/>
        </w:rPr>
        <w:t>е</w:t>
      </w:r>
      <w:r w:rsidRPr="009A3A93">
        <w:rPr>
          <w:rFonts w:eastAsia="Times New Roman CYR"/>
          <w:sz w:val="28"/>
          <w:szCs w:val="28"/>
        </w:rPr>
        <w:t>го законодательства и в пределах их компетенции в установленном порядке. Получатели бюджетных средств по требованию указанных органов предста</w:t>
      </w:r>
      <w:r w:rsidRPr="009A3A93">
        <w:rPr>
          <w:rFonts w:eastAsia="Times New Roman CYR"/>
          <w:sz w:val="28"/>
          <w:szCs w:val="28"/>
        </w:rPr>
        <w:t>в</w:t>
      </w:r>
      <w:r w:rsidRPr="009A3A93">
        <w:rPr>
          <w:rFonts w:eastAsia="Times New Roman CYR"/>
          <w:sz w:val="28"/>
          <w:szCs w:val="28"/>
        </w:rPr>
        <w:t>ляют проектно-сметную документацию, финансовую и иную докуме</w:t>
      </w:r>
      <w:r w:rsidRPr="009A3A93">
        <w:rPr>
          <w:rFonts w:eastAsia="Times New Roman CYR"/>
          <w:sz w:val="28"/>
          <w:szCs w:val="28"/>
        </w:rPr>
        <w:t>н</w:t>
      </w:r>
      <w:r w:rsidRPr="009A3A93">
        <w:rPr>
          <w:rFonts w:eastAsia="Times New Roman CYR"/>
          <w:sz w:val="28"/>
          <w:szCs w:val="28"/>
        </w:rPr>
        <w:t>тацию по строительству объекта.</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5.2. Бухгалтерский учет и контроль по операциям с бюджетными инв</w:t>
      </w:r>
      <w:r w:rsidRPr="009A3A93">
        <w:rPr>
          <w:rFonts w:eastAsia="Times New Roman CYR"/>
          <w:sz w:val="28"/>
          <w:szCs w:val="28"/>
        </w:rPr>
        <w:t>е</w:t>
      </w:r>
      <w:r w:rsidRPr="009A3A93">
        <w:rPr>
          <w:rFonts w:eastAsia="Times New Roman CYR"/>
          <w:sz w:val="28"/>
          <w:szCs w:val="28"/>
        </w:rPr>
        <w:t xml:space="preserve">стициями, учитываемыми на лицевых счетах получателей средств бюджета </w:t>
      </w:r>
      <w:r w:rsidR="00F14F81">
        <w:rPr>
          <w:rFonts w:eastAsia="Times New Roman CYR"/>
          <w:sz w:val="28"/>
          <w:szCs w:val="28"/>
        </w:rPr>
        <w:t>с</w:t>
      </w:r>
      <w:r w:rsidR="00F14F81" w:rsidRPr="009A3A93">
        <w:rPr>
          <w:rFonts w:eastAsia="Times New Roman CYR"/>
          <w:sz w:val="28"/>
          <w:szCs w:val="28"/>
        </w:rPr>
        <w:t>ельского поселения</w:t>
      </w:r>
      <w:r w:rsidR="00F14F81">
        <w:rPr>
          <w:rFonts w:eastAsia="Times New Roman CYR"/>
          <w:sz w:val="28"/>
          <w:szCs w:val="28"/>
        </w:rPr>
        <w:t xml:space="preserve"> Куб</w:t>
      </w:r>
      <w:r w:rsidR="00F14F81">
        <w:rPr>
          <w:rFonts w:eastAsia="Times New Roman CYR"/>
          <w:sz w:val="28"/>
          <w:szCs w:val="28"/>
        </w:rPr>
        <w:t>а</w:t>
      </w:r>
      <w:r w:rsidR="00F14F81">
        <w:rPr>
          <w:rFonts w:eastAsia="Times New Roman CYR"/>
          <w:sz w:val="28"/>
          <w:szCs w:val="28"/>
        </w:rPr>
        <w:t>нец Тимашевского района</w:t>
      </w:r>
      <w:r w:rsidRPr="009A3A93">
        <w:rPr>
          <w:rFonts w:eastAsia="Times New Roman CYR"/>
          <w:sz w:val="28"/>
          <w:szCs w:val="28"/>
        </w:rPr>
        <w:t>, осуществляется в порядке, установленном для получателей бюджетных средств, в том числе для бюдже</w:t>
      </w:r>
      <w:r w:rsidRPr="009A3A93">
        <w:rPr>
          <w:rFonts w:eastAsia="Times New Roman CYR"/>
          <w:sz w:val="28"/>
          <w:szCs w:val="28"/>
        </w:rPr>
        <w:t>т</w:t>
      </w:r>
      <w:r w:rsidRPr="009A3A93">
        <w:rPr>
          <w:rFonts w:eastAsia="Times New Roman CYR"/>
          <w:sz w:val="28"/>
          <w:szCs w:val="28"/>
        </w:rPr>
        <w:t>ных учреждений.</w:t>
      </w:r>
    </w:p>
    <w:p w:rsidR="00A5380B" w:rsidRPr="009A3A93" w:rsidRDefault="00A5380B" w:rsidP="00A5380B">
      <w:pPr>
        <w:ind w:firstLine="720"/>
        <w:jc w:val="both"/>
        <w:rPr>
          <w:rFonts w:eastAsia="Times New Roman CYR"/>
          <w:sz w:val="28"/>
          <w:szCs w:val="28"/>
        </w:rPr>
      </w:pPr>
      <w:r w:rsidRPr="009A3A93">
        <w:rPr>
          <w:rFonts w:eastAsia="Times New Roman CYR"/>
          <w:sz w:val="28"/>
          <w:szCs w:val="28"/>
        </w:rPr>
        <w:t>5.3. В случае нецелевого и неэффективного использования предоставле</w:t>
      </w:r>
      <w:r w:rsidRPr="009A3A93">
        <w:rPr>
          <w:rFonts w:eastAsia="Times New Roman CYR"/>
          <w:sz w:val="28"/>
          <w:szCs w:val="28"/>
        </w:rPr>
        <w:t>н</w:t>
      </w:r>
      <w:r w:rsidRPr="009A3A93">
        <w:rPr>
          <w:rFonts w:eastAsia="Times New Roman CYR"/>
          <w:sz w:val="28"/>
          <w:szCs w:val="28"/>
        </w:rPr>
        <w:t>ных бюджетных средств, а также несвоевременного введения в действие объе</w:t>
      </w:r>
      <w:r w:rsidRPr="009A3A93">
        <w:rPr>
          <w:rFonts w:eastAsia="Times New Roman CYR"/>
          <w:sz w:val="28"/>
          <w:szCs w:val="28"/>
        </w:rPr>
        <w:t>к</w:t>
      </w:r>
      <w:r w:rsidRPr="009A3A93">
        <w:rPr>
          <w:rFonts w:eastAsia="Times New Roman CYR"/>
          <w:sz w:val="28"/>
          <w:szCs w:val="28"/>
        </w:rPr>
        <w:t>тов и предоставления отчетности о выполненных работах получатели бюдже</w:t>
      </w:r>
      <w:r w:rsidRPr="009A3A93">
        <w:rPr>
          <w:rFonts w:eastAsia="Times New Roman CYR"/>
          <w:sz w:val="28"/>
          <w:szCs w:val="28"/>
        </w:rPr>
        <w:t>т</w:t>
      </w:r>
      <w:r w:rsidRPr="009A3A93">
        <w:rPr>
          <w:rFonts w:eastAsia="Times New Roman CYR"/>
          <w:sz w:val="28"/>
          <w:szCs w:val="28"/>
        </w:rPr>
        <w:t>ных средств несут ответственность в соответствии с действующим законод</w:t>
      </w:r>
      <w:r w:rsidRPr="009A3A93">
        <w:rPr>
          <w:rFonts w:eastAsia="Times New Roman CYR"/>
          <w:sz w:val="28"/>
          <w:szCs w:val="28"/>
        </w:rPr>
        <w:t>а</w:t>
      </w:r>
      <w:r w:rsidRPr="009A3A93">
        <w:rPr>
          <w:rFonts w:eastAsia="Times New Roman CYR"/>
          <w:sz w:val="28"/>
          <w:szCs w:val="28"/>
        </w:rPr>
        <w:t>тельством.</w:t>
      </w:r>
    </w:p>
    <w:p w:rsidR="00A5380B" w:rsidRDefault="00A5380B" w:rsidP="00A5380B">
      <w:pPr>
        <w:ind w:firstLine="720"/>
        <w:jc w:val="both"/>
        <w:rPr>
          <w:rFonts w:eastAsia="Times New Roman CYR"/>
          <w:sz w:val="28"/>
          <w:szCs w:val="28"/>
        </w:rPr>
      </w:pPr>
    </w:p>
    <w:p w:rsidR="00EF6055" w:rsidRDefault="00EF6055" w:rsidP="002E3C4F">
      <w:pPr>
        <w:shd w:val="clear" w:color="auto" w:fill="FFFFFF"/>
        <w:tabs>
          <w:tab w:val="left" w:pos="900"/>
          <w:tab w:val="left" w:pos="5812"/>
        </w:tabs>
        <w:jc w:val="both"/>
        <w:rPr>
          <w:sz w:val="28"/>
          <w:szCs w:val="28"/>
        </w:rPr>
      </w:pPr>
    </w:p>
    <w:p w:rsidR="00F14F81" w:rsidRDefault="00F14F81" w:rsidP="00F14F81">
      <w:pPr>
        <w:suppressAutoHyphens/>
        <w:jc w:val="both"/>
        <w:rPr>
          <w:sz w:val="28"/>
          <w:szCs w:val="28"/>
        </w:rPr>
      </w:pPr>
      <w:r>
        <w:rPr>
          <w:sz w:val="28"/>
          <w:szCs w:val="28"/>
        </w:rPr>
        <w:t>Специалист 1 категории администрации</w:t>
      </w:r>
    </w:p>
    <w:p w:rsidR="00F14F81" w:rsidRDefault="00F14F81" w:rsidP="00F14F81">
      <w:pPr>
        <w:suppressAutoHyphens/>
        <w:jc w:val="both"/>
        <w:rPr>
          <w:sz w:val="28"/>
          <w:szCs w:val="28"/>
        </w:rPr>
      </w:pPr>
      <w:r>
        <w:rPr>
          <w:sz w:val="28"/>
          <w:szCs w:val="28"/>
        </w:rPr>
        <w:t>сельского поселения Кубанец</w:t>
      </w:r>
    </w:p>
    <w:p w:rsidR="00F14F81" w:rsidRDefault="00F14F81" w:rsidP="00F14F81">
      <w:pPr>
        <w:suppressAutoHyphens/>
        <w:jc w:val="both"/>
        <w:rPr>
          <w:sz w:val="28"/>
          <w:szCs w:val="28"/>
        </w:rPr>
      </w:pPr>
      <w:r>
        <w:rPr>
          <w:sz w:val="28"/>
          <w:szCs w:val="28"/>
        </w:rPr>
        <w:t>Тимашевского района                                                                   Я.А. Саворская</w:t>
      </w:r>
    </w:p>
    <w:p w:rsidR="00730E13" w:rsidRPr="00D2426B" w:rsidRDefault="00730E13" w:rsidP="00730E13">
      <w:pPr>
        <w:pStyle w:val="a5"/>
        <w:jc w:val="left"/>
      </w:pPr>
    </w:p>
    <w:sectPr w:rsidR="00730E13" w:rsidRPr="00D2426B" w:rsidSect="00EF6055">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921" w:rsidRDefault="00885921">
      <w:r>
        <w:separator/>
      </w:r>
    </w:p>
  </w:endnote>
  <w:endnote w:type="continuationSeparator" w:id="0">
    <w:p w:rsidR="00885921" w:rsidRDefault="008859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921" w:rsidRDefault="00885921">
      <w:r>
        <w:separator/>
      </w:r>
    </w:p>
  </w:footnote>
  <w:footnote w:type="continuationSeparator" w:id="0">
    <w:p w:rsidR="00885921" w:rsidRDefault="008859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DD4" w:rsidRDefault="00BE3F1A" w:rsidP="007F2517">
    <w:pPr>
      <w:pStyle w:val="a3"/>
      <w:framePr w:wrap="around" w:vAnchor="text" w:hAnchor="margin" w:xAlign="center" w:y="1"/>
      <w:rPr>
        <w:rStyle w:val="aa"/>
      </w:rPr>
    </w:pPr>
    <w:r>
      <w:rPr>
        <w:rStyle w:val="aa"/>
      </w:rPr>
      <w:fldChar w:fldCharType="begin"/>
    </w:r>
    <w:r w:rsidR="00534DD4">
      <w:rPr>
        <w:rStyle w:val="aa"/>
      </w:rPr>
      <w:instrText xml:space="preserve">PAGE  </w:instrText>
    </w:r>
    <w:r>
      <w:rPr>
        <w:rStyle w:val="aa"/>
      </w:rPr>
      <w:fldChar w:fldCharType="end"/>
    </w:r>
  </w:p>
  <w:p w:rsidR="00534DD4" w:rsidRDefault="00534DD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55" w:rsidRDefault="00BE3F1A">
    <w:pPr>
      <w:pStyle w:val="a3"/>
      <w:jc w:val="center"/>
    </w:pPr>
    <w:r>
      <w:fldChar w:fldCharType="begin"/>
    </w:r>
    <w:r w:rsidR="00EF6055">
      <w:instrText>PAGE   \* MERGEFORMAT</w:instrText>
    </w:r>
    <w:r>
      <w:fldChar w:fldCharType="separate"/>
    </w:r>
    <w:r w:rsidR="00F14F81">
      <w:rPr>
        <w:noProof/>
      </w:rPr>
      <w:t>5</w:t>
    </w:r>
    <w:r>
      <w:fldChar w:fldCharType="end"/>
    </w:r>
  </w:p>
  <w:p w:rsidR="00534DD4" w:rsidRDefault="00534DD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06"/>
    <w:multiLevelType w:val="hybridMultilevel"/>
    <w:tmpl w:val="7C1471BC"/>
    <w:lvl w:ilvl="0" w:tplc="8E62E4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539D3"/>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46F2AE0"/>
    <w:multiLevelType w:val="hybridMultilevel"/>
    <w:tmpl w:val="84785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D047A0"/>
    <w:multiLevelType w:val="hybridMultilevel"/>
    <w:tmpl w:val="EF5C5B44"/>
    <w:lvl w:ilvl="0" w:tplc="EEF60E60">
      <w:start w:val="1"/>
      <w:numFmt w:val="decimal"/>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2A372E"/>
    <w:multiLevelType w:val="hybridMultilevel"/>
    <w:tmpl w:val="2C922354"/>
    <w:lvl w:ilvl="0" w:tplc="B8042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28F24C7"/>
    <w:multiLevelType w:val="hybridMultilevel"/>
    <w:tmpl w:val="EE3C3CEA"/>
    <w:lvl w:ilvl="0" w:tplc="83303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4687BD5"/>
    <w:multiLevelType w:val="multilevel"/>
    <w:tmpl w:val="96663D1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84A04D1"/>
    <w:multiLevelType w:val="hybridMultilevel"/>
    <w:tmpl w:val="DDAC975C"/>
    <w:lvl w:ilvl="0" w:tplc="D560737A">
      <w:start w:val="1"/>
      <w:numFmt w:val="decimal"/>
      <w:lvlText w:val="1.%1."/>
      <w:lvlJc w:val="left"/>
      <w:pPr>
        <w:ind w:left="927" w:hanging="360"/>
      </w:pPr>
      <w:rPr>
        <w:rFonts w:ascii="Times New Roman" w:hAnsi="Times New Roman" w:cs="Times New Roman" w:hint="default"/>
      </w:rPr>
    </w:lvl>
    <w:lvl w:ilvl="1" w:tplc="04190019">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8">
    <w:nsid w:val="4A4D3FF3"/>
    <w:multiLevelType w:val="multilevel"/>
    <w:tmpl w:val="376C8764"/>
    <w:lvl w:ilvl="0">
      <w:start w:val="1"/>
      <w:numFmt w:val="decimal"/>
      <w:lvlText w:val="%1."/>
      <w:lvlJc w:val="left"/>
      <w:pPr>
        <w:ind w:left="720" w:hanging="360"/>
      </w:pPr>
      <w:rPr>
        <w:rFonts w:hint="default"/>
      </w:rPr>
    </w:lvl>
    <w:lvl w:ilvl="1">
      <w:start w:val="1"/>
      <w:numFmt w:val="decimal"/>
      <w:isLgl/>
      <w:lvlText w:val="%1.%2."/>
      <w:lvlJc w:val="left"/>
      <w:pPr>
        <w:ind w:left="2916" w:hanging="720"/>
      </w:pPr>
      <w:rPr>
        <w:rFonts w:hint="default"/>
        <w:b w:val="0"/>
      </w:rPr>
    </w:lvl>
    <w:lvl w:ilvl="2">
      <w:start w:val="1"/>
      <w:numFmt w:val="decimal"/>
      <w:isLgl/>
      <w:lvlText w:val="%1.%2.%3."/>
      <w:lvlJc w:val="left"/>
      <w:pPr>
        <w:ind w:left="4752" w:hanging="720"/>
      </w:pPr>
      <w:rPr>
        <w:rFonts w:hint="default"/>
        <w:b w:val="0"/>
      </w:rPr>
    </w:lvl>
    <w:lvl w:ilvl="3">
      <w:start w:val="1"/>
      <w:numFmt w:val="decimal"/>
      <w:isLgl/>
      <w:lvlText w:val="%1.%2.%3.%4."/>
      <w:lvlJc w:val="left"/>
      <w:pPr>
        <w:ind w:left="6948" w:hanging="1080"/>
      </w:pPr>
      <w:rPr>
        <w:rFonts w:hint="default"/>
        <w:b w:val="0"/>
      </w:rPr>
    </w:lvl>
    <w:lvl w:ilvl="4">
      <w:start w:val="1"/>
      <w:numFmt w:val="decimal"/>
      <w:isLgl/>
      <w:lvlText w:val="%1.%2.%3.%4.%5."/>
      <w:lvlJc w:val="left"/>
      <w:pPr>
        <w:ind w:left="8784" w:hanging="1080"/>
      </w:pPr>
      <w:rPr>
        <w:rFonts w:hint="default"/>
        <w:b w:val="0"/>
      </w:rPr>
    </w:lvl>
    <w:lvl w:ilvl="5">
      <w:start w:val="1"/>
      <w:numFmt w:val="decimal"/>
      <w:isLgl/>
      <w:lvlText w:val="%1.%2.%3.%4.%5.%6."/>
      <w:lvlJc w:val="left"/>
      <w:pPr>
        <w:ind w:left="10980" w:hanging="1440"/>
      </w:pPr>
      <w:rPr>
        <w:rFonts w:hint="default"/>
        <w:b w:val="0"/>
      </w:rPr>
    </w:lvl>
    <w:lvl w:ilvl="6">
      <w:start w:val="1"/>
      <w:numFmt w:val="decimal"/>
      <w:isLgl/>
      <w:lvlText w:val="%1.%2.%3.%4.%5.%6.%7."/>
      <w:lvlJc w:val="left"/>
      <w:pPr>
        <w:ind w:left="13176" w:hanging="1800"/>
      </w:pPr>
      <w:rPr>
        <w:rFonts w:hint="default"/>
        <w:b w:val="0"/>
      </w:rPr>
    </w:lvl>
    <w:lvl w:ilvl="7">
      <w:start w:val="1"/>
      <w:numFmt w:val="decimal"/>
      <w:isLgl/>
      <w:lvlText w:val="%1.%2.%3.%4.%5.%6.%7.%8."/>
      <w:lvlJc w:val="left"/>
      <w:pPr>
        <w:ind w:left="15012" w:hanging="1800"/>
      </w:pPr>
      <w:rPr>
        <w:rFonts w:hint="default"/>
        <w:b w:val="0"/>
      </w:rPr>
    </w:lvl>
    <w:lvl w:ilvl="8">
      <w:start w:val="1"/>
      <w:numFmt w:val="decimal"/>
      <w:isLgl/>
      <w:lvlText w:val="%1.%2.%3.%4.%5.%6.%7.%8.%9."/>
      <w:lvlJc w:val="left"/>
      <w:pPr>
        <w:ind w:left="17208" w:hanging="2160"/>
      </w:pPr>
      <w:rPr>
        <w:rFonts w:hint="default"/>
        <w:b w:val="0"/>
      </w:rPr>
    </w:lvl>
  </w:abstractNum>
  <w:abstractNum w:abstractNumId="9">
    <w:nsid w:val="4D237582"/>
    <w:multiLevelType w:val="hybridMultilevel"/>
    <w:tmpl w:val="5122D51A"/>
    <w:lvl w:ilvl="0" w:tplc="41FAA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DB43CF4"/>
    <w:multiLevelType w:val="hybridMultilevel"/>
    <w:tmpl w:val="35346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0D2044"/>
    <w:multiLevelType w:val="multilevel"/>
    <w:tmpl w:val="1FC662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D666F50"/>
    <w:multiLevelType w:val="hybridMultilevel"/>
    <w:tmpl w:val="9A424304"/>
    <w:lvl w:ilvl="0" w:tplc="29C60DD8">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3">
    <w:nsid w:val="72353A1B"/>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nsid w:val="788E411C"/>
    <w:multiLevelType w:val="hybridMultilevel"/>
    <w:tmpl w:val="80CEF80C"/>
    <w:lvl w:ilvl="0" w:tplc="F0A6B9E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799C3870"/>
    <w:multiLevelType w:val="hybridMultilevel"/>
    <w:tmpl w:val="AB86A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247939"/>
    <w:multiLevelType w:val="hybridMultilevel"/>
    <w:tmpl w:val="38661A26"/>
    <w:lvl w:ilvl="0" w:tplc="1B2A9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3"/>
  </w:num>
  <w:num w:numId="3">
    <w:abstractNumId w:val="0"/>
  </w:num>
  <w:num w:numId="4">
    <w:abstractNumId w:val="16"/>
  </w:num>
  <w:num w:numId="5">
    <w:abstractNumId w:val="1"/>
  </w:num>
  <w:num w:numId="6">
    <w:abstractNumId w:val="14"/>
  </w:num>
  <w:num w:numId="7">
    <w:abstractNumId w:val="13"/>
  </w:num>
  <w:num w:numId="8">
    <w:abstractNumId w:val="5"/>
  </w:num>
  <w:num w:numId="9">
    <w:abstractNumId w:val="4"/>
  </w:num>
  <w:num w:numId="10">
    <w:abstractNumId w:val="7"/>
  </w:num>
  <w:num w:numId="11">
    <w:abstractNumId w:val="12"/>
  </w:num>
  <w:num w:numId="12">
    <w:abstractNumId w:val="10"/>
  </w:num>
  <w:num w:numId="13">
    <w:abstractNumId w:val="11"/>
  </w:num>
  <w:num w:numId="14">
    <w:abstractNumId w:val="9"/>
  </w:num>
  <w:num w:numId="15">
    <w:abstractNumId w:val="8"/>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characterSpacingControl w:val="doNotCompress"/>
  <w:footnotePr>
    <w:footnote w:id="-1"/>
    <w:footnote w:id="0"/>
  </w:footnotePr>
  <w:endnotePr>
    <w:endnote w:id="-1"/>
    <w:endnote w:id="0"/>
  </w:endnotePr>
  <w:compat/>
  <w:rsids>
    <w:rsidRoot w:val="00C5769C"/>
    <w:rsid w:val="000007C0"/>
    <w:rsid w:val="00001C2C"/>
    <w:rsid w:val="0000265C"/>
    <w:rsid w:val="00005BA1"/>
    <w:rsid w:val="000070B4"/>
    <w:rsid w:val="00007220"/>
    <w:rsid w:val="0000722D"/>
    <w:rsid w:val="0000726A"/>
    <w:rsid w:val="000079E7"/>
    <w:rsid w:val="00010329"/>
    <w:rsid w:val="00010AC6"/>
    <w:rsid w:val="00010DD1"/>
    <w:rsid w:val="00011895"/>
    <w:rsid w:val="00011EEC"/>
    <w:rsid w:val="0001503B"/>
    <w:rsid w:val="000150D8"/>
    <w:rsid w:val="00016CDC"/>
    <w:rsid w:val="000173DC"/>
    <w:rsid w:val="0001745D"/>
    <w:rsid w:val="00017F11"/>
    <w:rsid w:val="000232F6"/>
    <w:rsid w:val="00023B03"/>
    <w:rsid w:val="00023CAB"/>
    <w:rsid w:val="000246CA"/>
    <w:rsid w:val="000253EE"/>
    <w:rsid w:val="000258B8"/>
    <w:rsid w:val="000267FD"/>
    <w:rsid w:val="000268B3"/>
    <w:rsid w:val="000268EF"/>
    <w:rsid w:val="000269EA"/>
    <w:rsid w:val="00026F9E"/>
    <w:rsid w:val="00027939"/>
    <w:rsid w:val="00031035"/>
    <w:rsid w:val="00032DE1"/>
    <w:rsid w:val="00032E0C"/>
    <w:rsid w:val="000348BF"/>
    <w:rsid w:val="00034929"/>
    <w:rsid w:val="000349FF"/>
    <w:rsid w:val="00034EB2"/>
    <w:rsid w:val="00035641"/>
    <w:rsid w:val="00035D10"/>
    <w:rsid w:val="00036043"/>
    <w:rsid w:val="00036D2A"/>
    <w:rsid w:val="00037279"/>
    <w:rsid w:val="000417A8"/>
    <w:rsid w:val="00041D04"/>
    <w:rsid w:val="000425A1"/>
    <w:rsid w:val="00042DBD"/>
    <w:rsid w:val="00047DB7"/>
    <w:rsid w:val="000501D2"/>
    <w:rsid w:val="00050414"/>
    <w:rsid w:val="000507A0"/>
    <w:rsid w:val="00051A83"/>
    <w:rsid w:val="000536BA"/>
    <w:rsid w:val="00054018"/>
    <w:rsid w:val="000548BD"/>
    <w:rsid w:val="00054F1B"/>
    <w:rsid w:val="00055587"/>
    <w:rsid w:val="0005616D"/>
    <w:rsid w:val="00056C9F"/>
    <w:rsid w:val="00061DB8"/>
    <w:rsid w:val="0006303E"/>
    <w:rsid w:val="00063BA9"/>
    <w:rsid w:val="000644A5"/>
    <w:rsid w:val="0006506E"/>
    <w:rsid w:val="00065094"/>
    <w:rsid w:val="000657DC"/>
    <w:rsid w:val="00067A4A"/>
    <w:rsid w:val="0007035E"/>
    <w:rsid w:val="000709D8"/>
    <w:rsid w:val="00071F28"/>
    <w:rsid w:val="00073498"/>
    <w:rsid w:val="00074B21"/>
    <w:rsid w:val="00076206"/>
    <w:rsid w:val="00076948"/>
    <w:rsid w:val="00080A02"/>
    <w:rsid w:val="00082104"/>
    <w:rsid w:val="00085919"/>
    <w:rsid w:val="00085D62"/>
    <w:rsid w:val="000862D5"/>
    <w:rsid w:val="000900FC"/>
    <w:rsid w:val="00091833"/>
    <w:rsid w:val="000932A1"/>
    <w:rsid w:val="0009373D"/>
    <w:rsid w:val="00096430"/>
    <w:rsid w:val="00097789"/>
    <w:rsid w:val="000A0CC1"/>
    <w:rsid w:val="000A16FC"/>
    <w:rsid w:val="000A16FD"/>
    <w:rsid w:val="000A1F66"/>
    <w:rsid w:val="000A3A44"/>
    <w:rsid w:val="000A471E"/>
    <w:rsid w:val="000A47FA"/>
    <w:rsid w:val="000A5030"/>
    <w:rsid w:val="000A7AAE"/>
    <w:rsid w:val="000B0631"/>
    <w:rsid w:val="000B1A19"/>
    <w:rsid w:val="000B1E87"/>
    <w:rsid w:val="000B2D9A"/>
    <w:rsid w:val="000B583E"/>
    <w:rsid w:val="000B77F5"/>
    <w:rsid w:val="000C0058"/>
    <w:rsid w:val="000C2994"/>
    <w:rsid w:val="000C2B7A"/>
    <w:rsid w:val="000C2EDC"/>
    <w:rsid w:val="000C3AAE"/>
    <w:rsid w:val="000C3E59"/>
    <w:rsid w:val="000C4D9D"/>
    <w:rsid w:val="000C62BB"/>
    <w:rsid w:val="000C746E"/>
    <w:rsid w:val="000C79B3"/>
    <w:rsid w:val="000D08E4"/>
    <w:rsid w:val="000D1F8C"/>
    <w:rsid w:val="000D4F5C"/>
    <w:rsid w:val="000D63DF"/>
    <w:rsid w:val="000D66E6"/>
    <w:rsid w:val="000D70EE"/>
    <w:rsid w:val="000E32F6"/>
    <w:rsid w:val="000E5353"/>
    <w:rsid w:val="000E6BE2"/>
    <w:rsid w:val="000E6F70"/>
    <w:rsid w:val="000F0261"/>
    <w:rsid w:val="000F0455"/>
    <w:rsid w:val="000F1956"/>
    <w:rsid w:val="000F39F9"/>
    <w:rsid w:val="000F4D7F"/>
    <w:rsid w:val="000F4EE1"/>
    <w:rsid w:val="000F79A8"/>
    <w:rsid w:val="0010422E"/>
    <w:rsid w:val="001042B1"/>
    <w:rsid w:val="00105107"/>
    <w:rsid w:val="00106185"/>
    <w:rsid w:val="00106B45"/>
    <w:rsid w:val="0010798D"/>
    <w:rsid w:val="001079F1"/>
    <w:rsid w:val="0011058F"/>
    <w:rsid w:val="00112A25"/>
    <w:rsid w:val="00112AAB"/>
    <w:rsid w:val="00113C6C"/>
    <w:rsid w:val="001142C8"/>
    <w:rsid w:val="001145D5"/>
    <w:rsid w:val="0011723B"/>
    <w:rsid w:val="001210E5"/>
    <w:rsid w:val="001221AE"/>
    <w:rsid w:val="001263ED"/>
    <w:rsid w:val="00126936"/>
    <w:rsid w:val="00133DC0"/>
    <w:rsid w:val="00137A69"/>
    <w:rsid w:val="001432C6"/>
    <w:rsid w:val="00146553"/>
    <w:rsid w:val="001467AB"/>
    <w:rsid w:val="00147373"/>
    <w:rsid w:val="00147688"/>
    <w:rsid w:val="00150E03"/>
    <w:rsid w:val="00151565"/>
    <w:rsid w:val="00151718"/>
    <w:rsid w:val="001521D8"/>
    <w:rsid w:val="00153E58"/>
    <w:rsid w:val="0015470B"/>
    <w:rsid w:val="00154CCD"/>
    <w:rsid w:val="001550EA"/>
    <w:rsid w:val="00155674"/>
    <w:rsid w:val="001557CD"/>
    <w:rsid w:val="00155908"/>
    <w:rsid w:val="00155CFB"/>
    <w:rsid w:val="00155FA1"/>
    <w:rsid w:val="00160DE7"/>
    <w:rsid w:val="00161015"/>
    <w:rsid w:val="00163E26"/>
    <w:rsid w:val="0016486A"/>
    <w:rsid w:val="00164C75"/>
    <w:rsid w:val="00165A19"/>
    <w:rsid w:val="00166B46"/>
    <w:rsid w:val="00170AAE"/>
    <w:rsid w:val="00171606"/>
    <w:rsid w:val="001720B9"/>
    <w:rsid w:val="00174DDB"/>
    <w:rsid w:val="00174E57"/>
    <w:rsid w:val="00175291"/>
    <w:rsid w:val="00177885"/>
    <w:rsid w:val="00183609"/>
    <w:rsid w:val="00184812"/>
    <w:rsid w:val="00185EFC"/>
    <w:rsid w:val="00186656"/>
    <w:rsid w:val="00187341"/>
    <w:rsid w:val="00187874"/>
    <w:rsid w:val="00187DFF"/>
    <w:rsid w:val="001913A6"/>
    <w:rsid w:val="00191410"/>
    <w:rsid w:val="00191F6F"/>
    <w:rsid w:val="001928BE"/>
    <w:rsid w:val="00192EDE"/>
    <w:rsid w:val="00194582"/>
    <w:rsid w:val="001950B5"/>
    <w:rsid w:val="0019605F"/>
    <w:rsid w:val="001966C2"/>
    <w:rsid w:val="001968A2"/>
    <w:rsid w:val="001968DE"/>
    <w:rsid w:val="00196E33"/>
    <w:rsid w:val="00197507"/>
    <w:rsid w:val="001A109B"/>
    <w:rsid w:val="001A15F6"/>
    <w:rsid w:val="001A2324"/>
    <w:rsid w:val="001A398F"/>
    <w:rsid w:val="001A3CBD"/>
    <w:rsid w:val="001A6036"/>
    <w:rsid w:val="001A6278"/>
    <w:rsid w:val="001A7308"/>
    <w:rsid w:val="001B2A7D"/>
    <w:rsid w:val="001B6F64"/>
    <w:rsid w:val="001C2193"/>
    <w:rsid w:val="001C27CF"/>
    <w:rsid w:val="001C6AFF"/>
    <w:rsid w:val="001C731C"/>
    <w:rsid w:val="001C7B98"/>
    <w:rsid w:val="001C7E38"/>
    <w:rsid w:val="001D0414"/>
    <w:rsid w:val="001D0EEE"/>
    <w:rsid w:val="001D164B"/>
    <w:rsid w:val="001D27D0"/>
    <w:rsid w:val="001D5D23"/>
    <w:rsid w:val="001D5E5B"/>
    <w:rsid w:val="001D60D9"/>
    <w:rsid w:val="001D665D"/>
    <w:rsid w:val="001D76E9"/>
    <w:rsid w:val="001E0CA3"/>
    <w:rsid w:val="001E0EFB"/>
    <w:rsid w:val="001E1C98"/>
    <w:rsid w:val="001E25C1"/>
    <w:rsid w:val="001E329A"/>
    <w:rsid w:val="001E32F6"/>
    <w:rsid w:val="001E617A"/>
    <w:rsid w:val="001E77EA"/>
    <w:rsid w:val="001F1848"/>
    <w:rsid w:val="001F1B32"/>
    <w:rsid w:val="001F2EDF"/>
    <w:rsid w:val="001F39ED"/>
    <w:rsid w:val="001F5832"/>
    <w:rsid w:val="001F6699"/>
    <w:rsid w:val="001F67F1"/>
    <w:rsid w:val="001F7231"/>
    <w:rsid w:val="002036B5"/>
    <w:rsid w:val="00204342"/>
    <w:rsid w:val="00205FE7"/>
    <w:rsid w:val="00206255"/>
    <w:rsid w:val="00210D0D"/>
    <w:rsid w:val="00210D43"/>
    <w:rsid w:val="00212770"/>
    <w:rsid w:val="002138B4"/>
    <w:rsid w:val="00213E5C"/>
    <w:rsid w:val="00217CD1"/>
    <w:rsid w:val="002201A3"/>
    <w:rsid w:val="00221299"/>
    <w:rsid w:val="002236AF"/>
    <w:rsid w:val="00225A8F"/>
    <w:rsid w:val="002316A4"/>
    <w:rsid w:val="00231998"/>
    <w:rsid w:val="00231D5C"/>
    <w:rsid w:val="002328EF"/>
    <w:rsid w:val="00233032"/>
    <w:rsid w:val="002339EC"/>
    <w:rsid w:val="00234632"/>
    <w:rsid w:val="0023527F"/>
    <w:rsid w:val="00235358"/>
    <w:rsid w:val="0023540D"/>
    <w:rsid w:val="002366F6"/>
    <w:rsid w:val="00236AB5"/>
    <w:rsid w:val="002403F2"/>
    <w:rsid w:val="002411CE"/>
    <w:rsid w:val="0024139E"/>
    <w:rsid w:val="00243B29"/>
    <w:rsid w:val="00244351"/>
    <w:rsid w:val="00245475"/>
    <w:rsid w:val="002462B9"/>
    <w:rsid w:val="00251396"/>
    <w:rsid w:val="00251727"/>
    <w:rsid w:val="00252516"/>
    <w:rsid w:val="00252E4F"/>
    <w:rsid w:val="0025300C"/>
    <w:rsid w:val="00254430"/>
    <w:rsid w:val="002548C7"/>
    <w:rsid w:val="00254DE7"/>
    <w:rsid w:val="00255469"/>
    <w:rsid w:val="00255B6F"/>
    <w:rsid w:val="002571F0"/>
    <w:rsid w:val="002576EB"/>
    <w:rsid w:val="00257C57"/>
    <w:rsid w:val="00257E48"/>
    <w:rsid w:val="0026079A"/>
    <w:rsid w:val="002609BC"/>
    <w:rsid w:val="00260F64"/>
    <w:rsid w:val="00261531"/>
    <w:rsid w:val="00263EB1"/>
    <w:rsid w:val="002649B6"/>
    <w:rsid w:val="00264FCA"/>
    <w:rsid w:val="00265334"/>
    <w:rsid w:val="0026565C"/>
    <w:rsid w:val="002722BE"/>
    <w:rsid w:val="00272FE4"/>
    <w:rsid w:val="002732FE"/>
    <w:rsid w:val="00273996"/>
    <w:rsid w:val="00273BD3"/>
    <w:rsid w:val="00276C89"/>
    <w:rsid w:val="002777A3"/>
    <w:rsid w:val="00277A90"/>
    <w:rsid w:val="00277FB1"/>
    <w:rsid w:val="002817A5"/>
    <w:rsid w:val="00284305"/>
    <w:rsid w:val="002850C8"/>
    <w:rsid w:val="00285205"/>
    <w:rsid w:val="00285A3E"/>
    <w:rsid w:val="00286433"/>
    <w:rsid w:val="002914B5"/>
    <w:rsid w:val="00292374"/>
    <w:rsid w:val="002929B8"/>
    <w:rsid w:val="002930B9"/>
    <w:rsid w:val="00293D1E"/>
    <w:rsid w:val="00293D94"/>
    <w:rsid w:val="00297430"/>
    <w:rsid w:val="002A1245"/>
    <w:rsid w:val="002A1E22"/>
    <w:rsid w:val="002A28D8"/>
    <w:rsid w:val="002A2CD1"/>
    <w:rsid w:val="002A3041"/>
    <w:rsid w:val="002A3C89"/>
    <w:rsid w:val="002A407B"/>
    <w:rsid w:val="002A6DF2"/>
    <w:rsid w:val="002A6FE6"/>
    <w:rsid w:val="002A7859"/>
    <w:rsid w:val="002A788E"/>
    <w:rsid w:val="002A7F2B"/>
    <w:rsid w:val="002B1303"/>
    <w:rsid w:val="002B1B6E"/>
    <w:rsid w:val="002B1D71"/>
    <w:rsid w:val="002B2026"/>
    <w:rsid w:val="002B29CF"/>
    <w:rsid w:val="002B3D35"/>
    <w:rsid w:val="002B3D58"/>
    <w:rsid w:val="002B5385"/>
    <w:rsid w:val="002B5C21"/>
    <w:rsid w:val="002B68C3"/>
    <w:rsid w:val="002B6DB2"/>
    <w:rsid w:val="002B797A"/>
    <w:rsid w:val="002C0A64"/>
    <w:rsid w:val="002C2FB1"/>
    <w:rsid w:val="002C3D07"/>
    <w:rsid w:val="002C47D3"/>
    <w:rsid w:val="002C4B49"/>
    <w:rsid w:val="002C4E54"/>
    <w:rsid w:val="002C5682"/>
    <w:rsid w:val="002C7E94"/>
    <w:rsid w:val="002D103D"/>
    <w:rsid w:val="002D6066"/>
    <w:rsid w:val="002D648E"/>
    <w:rsid w:val="002D6D47"/>
    <w:rsid w:val="002D78C6"/>
    <w:rsid w:val="002D7A4C"/>
    <w:rsid w:val="002E15C0"/>
    <w:rsid w:val="002E1F96"/>
    <w:rsid w:val="002E2286"/>
    <w:rsid w:val="002E272E"/>
    <w:rsid w:val="002E3C4F"/>
    <w:rsid w:val="002E421E"/>
    <w:rsid w:val="002E5DB4"/>
    <w:rsid w:val="002E5F33"/>
    <w:rsid w:val="002E70BA"/>
    <w:rsid w:val="002E72BE"/>
    <w:rsid w:val="002E767A"/>
    <w:rsid w:val="002F00D4"/>
    <w:rsid w:val="002F3645"/>
    <w:rsid w:val="002F3D18"/>
    <w:rsid w:val="002F420A"/>
    <w:rsid w:val="002F43B6"/>
    <w:rsid w:val="002F472B"/>
    <w:rsid w:val="002F6AB3"/>
    <w:rsid w:val="002F7C8D"/>
    <w:rsid w:val="002F7DB3"/>
    <w:rsid w:val="0030056C"/>
    <w:rsid w:val="00302A09"/>
    <w:rsid w:val="0030348D"/>
    <w:rsid w:val="00304E22"/>
    <w:rsid w:val="00305466"/>
    <w:rsid w:val="0030563A"/>
    <w:rsid w:val="00306F1A"/>
    <w:rsid w:val="00307804"/>
    <w:rsid w:val="00311627"/>
    <w:rsid w:val="00311B37"/>
    <w:rsid w:val="0031234C"/>
    <w:rsid w:val="00312C92"/>
    <w:rsid w:val="00313172"/>
    <w:rsid w:val="00313717"/>
    <w:rsid w:val="003166F0"/>
    <w:rsid w:val="00316993"/>
    <w:rsid w:val="0032000F"/>
    <w:rsid w:val="003208D2"/>
    <w:rsid w:val="00321767"/>
    <w:rsid w:val="0032180F"/>
    <w:rsid w:val="00326359"/>
    <w:rsid w:val="003273A5"/>
    <w:rsid w:val="003274F6"/>
    <w:rsid w:val="00327818"/>
    <w:rsid w:val="0033095F"/>
    <w:rsid w:val="00330D8B"/>
    <w:rsid w:val="003310F3"/>
    <w:rsid w:val="00332B32"/>
    <w:rsid w:val="00333D5E"/>
    <w:rsid w:val="003357E9"/>
    <w:rsid w:val="00335D36"/>
    <w:rsid w:val="00337434"/>
    <w:rsid w:val="0034197F"/>
    <w:rsid w:val="00342E27"/>
    <w:rsid w:val="00343D74"/>
    <w:rsid w:val="00344792"/>
    <w:rsid w:val="00345261"/>
    <w:rsid w:val="00345492"/>
    <w:rsid w:val="00346433"/>
    <w:rsid w:val="00346F6F"/>
    <w:rsid w:val="003508E7"/>
    <w:rsid w:val="003512EF"/>
    <w:rsid w:val="0035307F"/>
    <w:rsid w:val="00354467"/>
    <w:rsid w:val="0035450D"/>
    <w:rsid w:val="00354960"/>
    <w:rsid w:val="00355331"/>
    <w:rsid w:val="003563CD"/>
    <w:rsid w:val="0035687A"/>
    <w:rsid w:val="0035689D"/>
    <w:rsid w:val="0036242B"/>
    <w:rsid w:val="00362B08"/>
    <w:rsid w:val="003635A6"/>
    <w:rsid w:val="00363773"/>
    <w:rsid w:val="00364012"/>
    <w:rsid w:val="0036631A"/>
    <w:rsid w:val="003670B7"/>
    <w:rsid w:val="00374859"/>
    <w:rsid w:val="00377777"/>
    <w:rsid w:val="0038053F"/>
    <w:rsid w:val="003838F2"/>
    <w:rsid w:val="003848B1"/>
    <w:rsid w:val="00385E7A"/>
    <w:rsid w:val="00390319"/>
    <w:rsid w:val="003904F4"/>
    <w:rsid w:val="0039079D"/>
    <w:rsid w:val="00390D0F"/>
    <w:rsid w:val="00392881"/>
    <w:rsid w:val="00392E0C"/>
    <w:rsid w:val="00395941"/>
    <w:rsid w:val="00395B2C"/>
    <w:rsid w:val="00396550"/>
    <w:rsid w:val="003A020F"/>
    <w:rsid w:val="003A11BD"/>
    <w:rsid w:val="003A18AC"/>
    <w:rsid w:val="003A1945"/>
    <w:rsid w:val="003A2B86"/>
    <w:rsid w:val="003A2CC2"/>
    <w:rsid w:val="003A313E"/>
    <w:rsid w:val="003A32C7"/>
    <w:rsid w:val="003A41E0"/>
    <w:rsid w:val="003A60C0"/>
    <w:rsid w:val="003A6183"/>
    <w:rsid w:val="003A6E06"/>
    <w:rsid w:val="003A6EAE"/>
    <w:rsid w:val="003B00B0"/>
    <w:rsid w:val="003B1819"/>
    <w:rsid w:val="003B2BFD"/>
    <w:rsid w:val="003B390B"/>
    <w:rsid w:val="003B4267"/>
    <w:rsid w:val="003B44B2"/>
    <w:rsid w:val="003B4A38"/>
    <w:rsid w:val="003B4B88"/>
    <w:rsid w:val="003B544E"/>
    <w:rsid w:val="003B5CE8"/>
    <w:rsid w:val="003B5F54"/>
    <w:rsid w:val="003B6785"/>
    <w:rsid w:val="003B6A2E"/>
    <w:rsid w:val="003B7DDA"/>
    <w:rsid w:val="003C1A8A"/>
    <w:rsid w:val="003C44A9"/>
    <w:rsid w:val="003C498F"/>
    <w:rsid w:val="003C6644"/>
    <w:rsid w:val="003D1177"/>
    <w:rsid w:val="003D1533"/>
    <w:rsid w:val="003D2DEE"/>
    <w:rsid w:val="003D3A3B"/>
    <w:rsid w:val="003D402C"/>
    <w:rsid w:val="003D49E0"/>
    <w:rsid w:val="003D4BDF"/>
    <w:rsid w:val="003D53C3"/>
    <w:rsid w:val="003E2D7B"/>
    <w:rsid w:val="003E39C4"/>
    <w:rsid w:val="003E3AC6"/>
    <w:rsid w:val="003E4F4F"/>
    <w:rsid w:val="003E6B51"/>
    <w:rsid w:val="003E6B8A"/>
    <w:rsid w:val="003E6D94"/>
    <w:rsid w:val="003E7537"/>
    <w:rsid w:val="003F1D37"/>
    <w:rsid w:val="003F338A"/>
    <w:rsid w:val="003F33A7"/>
    <w:rsid w:val="003F49AF"/>
    <w:rsid w:val="003F674B"/>
    <w:rsid w:val="003F67AF"/>
    <w:rsid w:val="00400B19"/>
    <w:rsid w:val="00400CD5"/>
    <w:rsid w:val="0040187E"/>
    <w:rsid w:val="00403666"/>
    <w:rsid w:val="004041BD"/>
    <w:rsid w:val="0040424F"/>
    <w:rsid w:val="00404E3E"/>
    <w:rsid w:val="00405672"/>
    <w:rsid w:val="00407253"/>
    <w:rsid w:val="00410886"/>
    <w:rsid w:val="00410F69"/>
    <w:rsid w:val="00412285"/>
    <w:rsid w:val="00413FFC"/>
    <w:rsid w:val="00414B6B"/>
    <w:rsid w:val="004179A4"/>
    <w:rsid w:val="00420734"/>
    <w:rsid w:val="0042340E"/>
    <w:rsid w:val="00423BDE"/>
    <w:rsid w:val="00425A53"/>
    <w:rsid w:val="0042786B"/>
    <w:rsid w:val="00430503"/>
    <w:rsid w:val="00430BE1"/>
    <w:rsid w:val="00431642"/>
    <w:rsid w:val="00433BDF"/>
    <w:rsid w:val="0043517E"/>
    <w:rsid w:val="00435C51"/>
    <w:rsid w:val="00435D36"/>
    <w:rsid w:val="00436344"/>
    <w:rsid w:val="004364C4"/>
    <w:rsid w:val="00436C52"/>
    <w:rsid w:val="00436CAA"/>
    <w:rsid w:val="00437569"/>
    <w:rsid w:val="004400AE"/>
    <w:rsid w:val="00440968"/>
    <w:rsid w:val="00441AF7"/>
    <w:rsid w:val="00443E1B"/>
    <w:rsid w:val="00444527"/>
    <w:rsid w:val="00444AC0"/>
    <w:rsid w:val="00444ADF"/>
    <w:rsid w:val="00445166"/>
    <w:rsid w:val="004466E0"/>
    <w:rsid w:val="004505DE"/>
    <w:rsid w:val="004508FA"/>
    <w:rsid w:val="0045124C"/>
    <w:rsid w:val="00451939"/>
    <w:rsid w:val="00451FDD"/>
    <w:rsid w:val="00452434"/>
    <w:rsid w:val="00452888"/>
    <w:rsid w:val="00454AD4"/>
    <w:rsid w:val="004630EB"/>
    <w:rsid w:val="004633DC"/>
    <w:rsid w:val="0046462C"/>
    <w:rsid w:val="004646F5"/>
    <w:rsid w:val="00464B8D"/>
    <w:rsid w:val="00464D24"/>
    <w:rsid w:val="00466339"/>
    <w:rsid w:val="0046661C"/>
    <w:rsid w:val="00466A44"/>
    <w:rsid w:val="00467CE5"/>
    <w:rsid w:val="00470AFE"/>
    <w:rsid w:val="00470EE4"/>
    <w:rsid w:val="00471543"/>
    <w:rsid w:val="00471AAC"/>
    <w:rsid w:val="00473395"/>
    <w:rsid w:val="0047411C"/>
    <w:rsid w:val="00474C70"/>
    <w:rsid w:val="004757DB"/>
    <w:rsid w:val="00476127"/>
    <w:rsid w:val="00477FC4"/>
    <w:rsid w:val="00480136"/>
    <w:rsid w:val="004803C9"/>
    <w:rsid w:val="0048170D"/>
    <w:rsid w:val="00482EBE"/>
    <w:rsid w:val="00483E85"/>
    <w:rsid w:val="0048769E"/>
    <w:rsid w:val="0049082C"/>
    <w:rsid w:val="00490D83"/>
    <w:rsid w:val="00491507"/>
    <w:rsid w:val="004916AD"/>
    <w:rsid w:val="00491A4C"/>
    <w:rsid w:val="00492081"/>
    <w:rsid w:val="004926AB"/>
    <w:rsid w:val="00492C41"/>
    <w:rsid w:val="0049381D"/>
    <w:rsid w:val="00494891"/>
    <w:rsid w:val="00494AB5"/>
    <w:rsid w:val="004952F1"/>
    <w:rsid w:val="004957C0"/>
    <w:rsid w:val="00496655"/>
    <w:rsid w:val="004969B2"/>
    <w:rsid w:val="00496B5A"/>
    <w:rsid w:val="00496F8F"/>
    <w:rsid w:val="004A02DC"/>
    <w:rsid w:val="004A1780"/>
    <w:rsid w:val="004A18DF"/>
    <w:rsid w:val="004A389D"/>
    <w:rsid w:val="004A663F"/>
    <w:rsid w:val="004A6DC8"/>
    <w:rsid w:val="004A732A"/>
    <w:rsid w:val="004A7BD5"/>
    <w:rsid w:val="004B0B6C"/>
    <w:rsid w:val="004B15D5"/>
    <w:rsid w:val="004B1C7B"/>
    <w:rsid w:val="004B2604"/>
    <w:rsid w:val="004B31E2"/>
    <w:rsid w:val="004B559A"/>
    <w:rsid w:val="004B7891"/>
    <w:rsid w:val="004B7D3A"/>
    <w:rsid w:val="004C05D6"/>
    <w:rsid w:val="004C10B6"/>
    <w:rsid w:val="004C3C6F"/>
    <w:rsid w:val="004C47C8"/>
    <w:rsid w:val="004C7935"/>
    <w:rsid w:val="004C7CF1"/>
    <w:rsid w:val="004C7E99"/>
    <w:rsid w:val="004D3770"/>
    <w:rsid w:val="004D39BF"/>
    <w:rsid w:val="004D6002"/>
    <w:rsid w:val="004D79EA"/>
    <w:rsid w:val="004D7BA9"/>
    <w:rsid w:val="004E12B7"/>
    <w:rsid w:val="004E17B4"/>
    <w:rsid w:val="004E2FFE"/>
    <w:rsid w:val="004E495E"/>
    <w:rsid w:val="004E4B90"/>
    <w:rsid w:val="004E50CC"/>
    <w:rsid w:val="004E5BB2"/>
    <w:rsid w:val="004E61BE"/>
    <w:rsid w:val="004F23DC"/>
    <w:rsid w:val="004F4D35"/>
    <w:rsid w:val="004F51D9"/>
    <w:rsid w:val="004F5A73"/>
    <w:rsid w:val="004F675C"/>
    <w:rsid w:val="004F6A12"/>
    <w:rsid w:val="004F6BFE"/>
    <w:rsid w:val="004F75C9"/>
    <w:rsid w:val="005009DE"/>
    <w:rsid w:val="00501A55"/>
    <w:rsid w:val="00501BB4"/>
    <w:rsid w:val="00502BB8"/>
    <w:rsid w:val="00503A05"/>
    <w:rsid w:val="005043B2"/>
    <w:rsid w:val="00504CC8"/>
    <w:rsid w:val="00504E40"/>
    <w:rsid w:val="0050521D"/>
    <w:rsid w:val="00506692"/>
    <w:rsid w:val="00511436"/>
    <w:rsid w:val="00511748"/>
    <w:rsid w:val="00512DC4"/>
    <w:rsid w:val="00514FA9"/>
    <w:rsid w:val="00515C27"/>
    <w:rsid w:val="00517386"/>
    <w:rsid w:val="00517DE3"/>
    <w:rsid w:val="005201C9"/>
    <w:rsid w:val="00521C13"/>
    <w:rsid w:val="00525488"/>
    <w:rsid w:val="0052768C"/>
    <w:rsid w:val="00527CE4"/>
    <w:rsid w:val="00527F79"/>
    <w:rsid w:val="005309AC"/>
    <w:rsid w:val="005311E3"/>
    <w:rsid w:val="00531968"/>
    <w:rsid w:val="00531E62"/>
    <w:rsid w:val="005321DF"/>
    <w:rsid w:val="00532BD5"/>
    <w:rsid w:val="00532E44"/>
    <w:rsid w:val="00532F96"/>
    <w:rsid w:val="00533EC9"/>
    <w:rsid w:val="00534825"/>
    <w:rsid w:val="00534DD4"/>
    <w:rsid w:val="0053541E"/>
    <w:rsid w:val="0053674F"/>
    <w:rsid w:val="00536CEE"/>
    <w:rsid w:val="00537037"/>
    <w:rsid w:val="00537263"/>
    <w:rsid w:val="0054383B"/>
    <w:rsid w:val="00547F18"/>
    <w:rsid w:val="005509F5"/>
    <w:rsid w:val="00552788"/>
    <w:rsid w:val="00556D7B"/>
    <w:rsid w:val="00560796"/>
    <w:rsid w:val="0056180B"/>
    <w:rsid w:val="00562BAF"/>
    <w:rsid w:val="00563AC8"/>
    <w:rsid w:val="00566231"/>
    <w:rsid w:val="00566287"/>
    <w:rsid w:val="00566911"/>
    <w:rsid w:val="005670AB"/>
    <w:rsid w:val="005673E3"/>
    <w:rsid w:val="00570A55"/>
    <w:rsid w:val="00570B23"/>
    <w:rsid w:val="00573361"/>
    <w:rsid w:val="00574DE4"/>
    <w:rsid w:val="00575053"/>
    <w:rsid w:val="00575313"/>
    <w:rsid w:val="00576AEA"/>
    <w:rsid w:val="00576EA8"/>
    <w:rsid w:val="00577935"/>
    <w:rsid w:val="005804B7"/>
    <w:rsid w:val="00581E4C"/>
    <w:rsid w:val="00583610"/>
    <w:rsid w:val="00586A85"/>
    <w:rsid w:val="005878C4"/>
    <w:rsid w:val="0059002F"/>
    <w:rsid w:val="00590915"/>
    <w:rsid w:val="00591A88"/>
    <w:rsid w:val="00592799"/>
    <w:rsid w:val="00592F62"/>
    <w:rsid w:val="0059499B"/>
    <w:rsid w:val="005958E2"/>
    <w:rsid w:val="005A2641"/>
    <w:rsid w:val="005A324D"/>
    <w:rsid w:val="005A376E"/>
    <w:rsid w:val="005A3815"/>
    <w:rsid w:val="005A3CDB"/>
    <w:rsid w:val="005A4DCC"/>
    <w:rsid w:val="005A55BC"/>
    <w:rsid w:val="005A60DA"/>
    <w:rsid w:val="005A661F"/>
    <w:rsid w:val="005A68AC"/>
    <w:rsid w:val="005B0ECA"/>
    <w:rsid w:val="005B3FD8"/>
    <w:rsid w:val="005B498E"/>
    <w:rsid w:val="005B5A8B"/>
    <w:rsid w:val="005B699C"/>
    <w:rsid w:val="005B75C8"/>
    <w:rsid w:val="005B7ACF"/>
    <w:rsid w:val="005C025F"/>
    <w:rsid w:val="005C1507"/>
    <w:rsid w:val="005C2455"/>
    <w:rsid w:val="005C2DFD"/>
    <w:rsid w:val="005C4C77"/>
    <w:rsid w:val="005C4E3B"/>
    <w:rsid w:val="005C5A12"/>
    <w:rsid w:val="005C6319"/>
    <w:rsid w:val="005C65DC"/>
    <w:rsid w:val="005C69C4"/>
    <w:rsid w:val="005C6AFB"/>
    <w:rsid w:val="005C747D"/>
    <w:rsid w:val="005C77CF"/>
    <w:rsid w:val="005D2119"/>
    <w:rsid w:val="005D2AE2"/>
    <w:rsid w:val="005D3691"/>
    <w:rsid w:val="005D58A8"/>
    <w:rsid w:val="005D6A7F"/>
    <w:rsid w:val="005D6B84"/>
    <w:rsid w:val="005E009B"/>
    <w:rsid w:val="005E0288"/>
    <w:rsid w:val="005E1439"/>
    <w:rsid w:val="005E49CE"/>
    <w:rsid w:val="005E5128"/>
    <w:rsid w:val="005E6360"/>
    <w:rsid w:val="005F103B"/>
    <w:rsid w:val="005F2919"/>
    <w:rsid w:val="005F2D42"/>
    <w:rsid w:val="005F36D5"/>
    <w:rsid w:val="005F3E8B"/>
    <w:rsid w:val="005F3FF3"/>
    <w:rsid w:val="005F5C8F"/>
    <w:rsid w:val="005F61A5"/>
    <w:rsid w:val="005F6668"/>
    <w:rsid w:val="005F74A9"/>
    <w:rsid w:val="005F7990"/>
    <w:rsid w:val="005F7DA6"/>
    <w:rsid w:val="00601905"/>
    <w:rsid w:val="00602F39"/>
    <w:rsid w:val="0060308B"/>
    <w:rsid w:val="00603E56"/>
    <w:rsid w:val="00604DE4"/>
    <w:rsid w:val="00605259"/>
    <w:rsid w:val="006053B0"/>
    <w:rsid w:val="00605990"/>
    <w:rsid w:val="00606164"/>
    <w:rsid w:val="006101D9"/>
    <w:rsid w:val="00614908"/>
    <w:rsid w:val="00616993"/>
    <w:rsid w:val="00616FCD"/>
    <w:rsid w:val="00617276"/>
    <w:rsid w:val="00617978"/>
    <w:rsid w:val="00617A83"/>
    <w:rsid w:val="0062010F"/>
    <w:rsid w:val="00620E55"/>
    <w:rsid w:val="00621BBB"/>
    <w:rsid w:val="00621C1E"/>
    <w:rsid w:val="00621E1E"/>
    <w:rsid w:val="00622C1A"/>
    <w:rsid w:val="0062368C"/>
    <w:rsid w:val="00623B4A"/>
    <w:rsid w:val="0062521C"/>
    <w:rsid w:val="00625C8C"/>
    <w:rsid w:val="00626603"/>
    <w:rsid w:val="00627685"/>
    <w:rsid w:val="00631FB6"/>
    <w:rsid w:val="006334BE"/>
    <w:rsid w:val="00634290"/>
    <w:rsid w:val="00634D77"/>
    <w:rsid w:val="006362C6"/>
    <w:rsid w:val="0063707D"/>
    <w:rsid w:val="0063715F"/>
    <w:rsid w:val="00637ADF"/>
    <w:rsid w:val="0064246B"/>
    <w:rsid w:val="00642A53"/>
    <w:rsid w:val="006439FA"/>
    <w:rsid w:val="00643B1D"/>
    <w:rsid w:val="00644340"/>
    <w:rsid w:val="00644479"/>
    <w:rsid w:val="0064503A"/>
    <w:rsid w:val="006457CC"/>
    <w:rsid w:val="00645E9C"/>
    <w:rsid w:val="00645F03"/>
    <w:rsid w:val="00646586"/>
    <w:rsid w:val="0064671C"/>
    <w:rsid w:val="00646B0E"/>
    <w:rsid w:val="006475A5"/>
    <w:rsid w:val="0065012C"/>
    <w:rsid w:val="006512A9"/>
    <w:rsid w:val="00652136"/>
    <w:rsid w:val="00652A58"/>
    <w:rsid w:val="0065330A"/>
    <w:rsid w:val="00653A00"/>
    <w:rsid w:val="00653B9E"/>
    <w:rsid w:val="00654695"/>
    <w:rsid w:val="00655C23"/>
    <w:rsid w:val="00655F3E"/>
    <w:rsid w:val="00656D97"/>
    <w:rsid w:val="006572A2"/>
    <w:rsid w:val="006613A2"/>
    <w:rsid w:val="00663613"/>
    <w:rsid w:val="00663637"/>
    <w:rsid w:val="00664AE9"/>
    <w:rsid w:val="006663A4"/>
    <w:rsid w:val="00666F42"/>
    <w:rsid w:val="006712CD"/>
    <w:rsid w:val="00671B9B"/>
    <w:rsid w:val="00671D07"/>
    <w:rsid w:val="006722D3"/>
    <w:rsid w:val="00672502"/>
    <w:rsid w:val="006725A7"/>
    <w:rsid w:val="00674405"/>
    <w:rsid w:val="006758B2"/>
    <w:rsid w:val="006762C8"/>
    <w:rsid w:val="00676742"/>
    <w:rsid w:val="0067680B"/>
    <w:rsid w:val="00676ADD"/>
    <w:rsid w:val="00676BB9"/>
    <w:rsid w:val="006776D1"/>
    <w:rsid w:val="00680921"/>
    <w:rsid w:val="00681957"/>
    <w:rsid w:val="00683637"/>
    <w:rsid w:val="006845D7"/>
    <w:rsid w:val="00687402"/>
    <w:rsid w:val="0069040F"/>
    <w:rsid w:val="006923D9"/>
    <w:rsid w:val="00692BF2"/>
    <w:rsid w:val="00693F47"/>
    <w:rsid w:val="00697482"/>
    <w:rsid w:val="006A2572"/>
    <w:rsid w:val="006A2FFD"/>
    <w:rsid w:val="006A4660"/>
    <w:rsid w:val="006A69EC"/>
    <w:rsid w:val="006A7822"/>
    <w:rsid w:val="006B1743"/>
    <w:rsid w:val="006B4551"/>
    <w:rsid w:val="006B49B6"/>
    <w:rsid w:val="006B5915"/>
    <w:rsid w:val="006B615C"/>
    <w:rsid w:val="006B758D"/>
    <w:rsid w:val="006C09A6"/>
    <w:rsid w:val="006C170B"/>
    <w:rsid w:val="006C1CBD"/>
    <w:rsid w:val="006C3912"/>
    <w:rsid w:val="006C575C"/>
    <w:rsid w:val="006C6222"/>
    <w:rsid w:val="006C6B67"/>
    <w:rsid w:val="006D0F00"/>
    <w:rsid w:val="006D2E86"/>
    <w:rsid w:val="006D3581"/>
    <w:rsid w:val="006D3CFA"/>
    <w:rsid w:val="006D445F"/>
    <w:rsid w:val="006D5119"/>
    <w:rsid w:val="006D6862"/>
    <w:rsid w:val="006D6884"/>
    <w:rsid w:val="006D7033"/>
    <w:rsid w:val="006D72E8"/>
    <w:rsid w:val="006D7953"/>
    <w:rsid w:val="006E0CA6"/>
    <w:rsid w:val="006E0FA8"/>
    <w:rsid w:val="006E155A"/>
    <w:rsid w:val="006E27A5"/>
    <w:rsid w:val="006E3815"/>
    <w:rsid w:val="006E40B4"/>
    <w:rsid w:val="006E6297"/>
    <w:rsid w:val="006E6B07"/>
    <w:rsid w:val="006F03CE"/>
    <w:rsid w:val="006F15D9"/>
    <w:rsid w:val="006F228A"/>
    <w:rsid w:val="006F3463"/>
    <w:rsid w:val="006F3A7C"/>
    <w:rsid w:val="006F3E34"/>
    <w:rsid w:val="006F4311"/>
    <w:rsid w:val="006F4955"/>
    <w:rsid w:val="006F4D17"/>
    <w:rsid w:val="006F4EB8"/>
    <w:rsid w:val="006F4EE2"/>
    <w:rsid w:val="006F4F8B"/>
    <w:rsid w:val="006F5C9D"/>
    <w:rsid w:val="006F5E10"/>
    <w:rsid w:val="006F6401"/>
    <w:rsid w:val="006F7F6F"/>
    <w:rsid w:val="00701516"/>
    <w:rsid w:val="00701C61"/>
    <w:rsid w:val="00702443"/>
    <w:rsid w:val="00703CAE"/>
    <w:rsid w:val="00703D66"/>
    <w:rsid w:val="00703E2F"/>
    <w:rsid w:val="0070470B"/>
    <w:rsid w:val="00706DC7"/>
    <w:rsid w:val="00706DFF"/>
    <w:rsid w:val="00707AA9"/>
    <w:rsid w:val="00707C63"/>
    <w:rsid w:val="00707DAF"/>
    <w:rsid w:val="00710924"/>
    <w:rsid w:val="007113B1"/>
    <w:rsid w:val="007124AB"/>
    <w:rsid w:val="00712AD1"/>
    <w:rsid w:val="00714BBF"/>
    <w:rsid w:val="00715382"/>
    <w:rsid w:val="00715C33"/>
    <w:rsid w:val="0071628E"/>
    <w:rsid w:val="00716B6A"/>
    <w:rsid w:val="00720146"/>
    <w:rsid w:val="00720C90"/>
    <w:rsid w:val="00722045"/>
    <w:rsid w:val="00725464"/>
    <w:rsid w:val="00725E98"/>
    <w:rsid w:val="00727378"/>
    <w:rsid w:val="007275BB"/>
    <w:rsid w:val="00727D51"/>
    <w:rsid w:val="00727E10"/>
    <w:rsid w:val="007309BE"/>
    <w:rsid w:val="00730E13"/>
    <w:rsid w:val="0073101B"/>
    <w:rsid w:val="007315BE"/>
    <w:rsid w:val="0073246B"/>
    <w:rsid w:val="00733780"/>
    <w:rsid w:val="00733D96"/>
    <w:rsid w:val="0073693C"/>
    <w:rsid w:val="00736FE5"/>
    <w:rsid w:val="007372AE"/>
    <w:rsid w:val="007425A2"/>
    <w:rsid w:val="00742621"/>
    <w:rsid w:val="00742753"/>
    <w:rsid w:val="00743B6E"/>
    <w:rsid w:val="00743C95"/>
    <w:rsid w:val="007447E8"/>
    <w:rsid w:val="007474FB"/>
    <w:rsid w:val="00751959"/>
    <w:rsid w:val="00751A10"/>
    <w:rsid w:val="00752B81"/>
    <w:rsid w:val="00753EE5"/>
    <w:rsid w:val="00756459"/>
    <w:rsid w:val="0075646C"/>
    <w:rsid w:val="00760D44"/>
    <w:rsid w:val="007616C5"/>
    <w:rsid w:val="0076200C"/>
    <w:rsid w:val="00762ACE"/>
    <w:rsid w:val="00762BCC"/>
    <w:rsid w:val="00763187"/>
    <w:rsid w:val="00763B51"/>
    <w:rsid w:val="00765EFC"/>
    <w:rsid w:val="00765FD6"/>
    <w:rsid w:val="00766CE6"/>
    <w:rsid w:val="00771737"/>
    <w:rsid w:val="00772202"/>
    <w:rsid w:val="00772612"/>
    <w:rsid w:val="00774785"/>
    <w:rsid w:val="00777FF9"/>
    <w:rsid w:val="007824E8"/>
    <w:rsid w:val="007826E9"/>
    <w:rsid w:val="00782B07"/>
    <w:rsid w:val="00782F2F"/>
    <w:rsid w:val="00782F4F"/>
    <w:rsid w:val="00783111"/>
    <w:rsid w:val="00783832"/>
    <w:rsid w:val="00784123"/>
    <w:rsid w:val="00784F11"/>
    <w:rsid w:val="007855CE"/>
    <w:rsid w:val="00787DF0"/>
    <w:rsid w:val="00790FA3"/>
    <w:rsid w:val="00791029"/>
    <w:rsid w:val="00791DAB"/>
    <w:rsid w:val="007955A1"/>
    <w:rsid w:val="007955CA"/>
    <w:rsid w:val="0079666B"/>
    <w:rsid w:val="0079677E"/>
    <w:rsid w:val="00797032"/>
    <w:rsid w:val="00797940"/>
    <w:rsid w:val="00797A0E"/>
    <w:rsid w:val="007A10FD"/>
    <w:rsid w:val="007A3E05"/>
    <w:rsid w:val="007A4D5B"/>
    <w:rsid w:val="007A5D2B"/>
    <w:rsid w:val="007B023D"/>
    <w:rsid w:val="007B11C6"/>
    <w:rsid w:val="007B2B23"/>
    <w:rsid w:val="007B30CB"/>
    <w:rsid w:val="007B4161"/>
    <w:rsid w:val="007B4903"/>
    <w:rsid w:val="007B6265"/>
    <w:rsid w:val="007B645F"/>
    <w:rsid w:val="007B646A"/>
    <w:rsid w:val="007B69F6"/>
    <w:rsid w:val="007B76D8"/>
    <w:rsid w:val="007C19A1"/>
    <w:rsid w:val="007C2371"/>
    <w:rsid w:val="007C23E7"/>
    <w:rsid w:val="007C359E"/>
    <w:rsid w:val="007C38A7"/>
    <w:rsid w:val="007C5E42"/>
    <w:rsid w:val="007C64FD"/>
    <w:rsid w:val="007C6F0F"/>
    <w:rsid w:val="007C7553"/>
    <w:rsid w:val="007C7EA4"/>
    <w:rsid w:val="007C7FEB"/>
    <w:rsid w:val="007D0568"/>
    <w:rsid w:val="007D1DCE"/>
    <w:rsid w:val="007D2985"/>
    <w:rsid w:val="007D2E22"/>
    <w:rsid w:val="007D2F90"/>
    <w:rsid w:val="007D37FF"/>
    <w:rsid w:val="007D3C40"/>
    <w:rsid w:val="007D4315"/>
    <w:rsid w:val="007D4C2C"/>
    <w:rsid w:val="007D51C2"/>
    <w:rsid w:val="007D647D"/>
    <w:rsid w:val="007D7084"/>
    <w:rsid w:val="007D7606"/>
    <w:rsid w:val="007E084B"/>
    <w:rsid w:val="007E1C0A"/>
    <w:rsid w:val="007E1E39"/>
    <w:rsid w:val="007E2528"/>
    <w:rsid w:val="007E4338"/>
    <w:rsid w:val="007E4CBF"/>
    <w:rsid w:val="007E5497"/>
    <w:rsid w:val="007E60E5"/>
    <w:rsid w:val="007E7D9D"/>
    <w:rsid w:val="007F2517"/>
    <w:rsid w:val="007F33D4"/>
    <w:rsid w:val="007F34BA"/>
    <w:rsid w:val="007F3501"/>
    <w:rsid w:val="007F45FC"/>
    <w:rsid w:val="007F4F6E"/>
    <w:rsid w:val="007F55CB"/>
    <w:rsid w:val="007F6AD5"/>
    <w:rsid w:val="007F6DFE"/>
    <w:rsid w:val="007F738F"/>
    <w:rsid w:val="00801686"/>
    <w:rsid w:val="008017B6"/>
    <w:rsid w:val="00802BB4"/>
    <w:rsid w:val="008033FF"/>
    <w:rsid w:val="00805177"/>
    <w:rsid w:val="0080568E"/>
    <w:rsid w:val="0080687D"/>
    <w:rsid w:val="00810A8E"/>
    <w:rsid w:val="00811947"/>
    <w:rsid w:val="0081239E"/>
    <w:rsid w:val="00812D0E"/>
    <w:rsid w:val="008145E5"/>
    <w:rsid w:val="00815006"/>
    <w:rsid w:val="008157B9"/>
    <w:rsid w:val="00821883"/>
    <w:rsid w:val="00821B19"/>
    <w:rsid w:val="00821CA7"/>
    <w:rsid w:val="00823ECA"/>
    <w:rsid w:val="00825033"/>
    <w:rsid w:val="00826C06"/>
    <w:rsid w:val="008270FA"/>
    <w:rsid w:val="00830696"/>
    <w:rsid w:val="00831CF9"/>
    <w:rsid w:val="0083263D"/>
    <w:rsid w:val="00834A0C"/>
    <w:rsid w:val="00834C1E"/>
    <w:rsid w:val="00834CA1"/>
    <w:rsid w:val="0083545D"/>
    <w:rsid w:val="00836125"/>
    <w:rsid w:val="00836476"/>
    <w:rsid w:val="0084251C"/>
    <w:rsid w:val="00842F6C"/>
    <w:rsid w:val="00844CBD"/>
    <w:rsid w:val="008464A9"/>
    <w:rsid w:val="0085398A"/>
    <w:rsid w:val="008554F7"/>
    <w:rsid w:val="0085634E"/>
    <w:rsid w:val="00856DF0"/>
    <w:rsid w:val="008578A2"/>
    <w:rsid w:val="00860D3B"/>
    <w:rsid w:val="008617B6"/>
    <w:rsid w:val="00861D62"/>
    <w:rsid w:val="008620C2"/>
    <w:rsid w:val="008624DF"/>
    <w:rsid w:val="008644B4"/>
    <w:rsid w:val="00864992"/>
    <w:rsid w:val="008662F6"/>
    <w:rsid w:val="00866CFA"/>
    <w:rsid w:val="00867110"/>
    <w:rsid w:val="00867995"/>
    <w:rsid w:val="008724A8"/>
    <w:rsid w:val="008727D8"/>
    <w:rsid w:val="008750F6"/>
    <w:rsid w:val="00877054"/>
    <w:rsid w:val="00880047"/>
    <w:rsid w:val="00880966"/>
    <w:rsid w:val="0088103C"/>
    <w:rsid w:val="00881D10"/>
    <w:rsid w:val="00883EAC"/>
    <w:rsid w:val="00883EDB"/>
    <w:rsid w:val="00884743"/>
    <w:rsid w:val="00884C01"/>
    <w:rsid w:val="00885921"/>
    <w:rsid w:val="00885B12"/>
    <w:rsid w:val="008863C7"/>
    <w:rsid w:val="00886E1B"/>
    <w:rsid w:val="008913FE"/>
    <w:rsid w:val="00892023"/>
    <w:rsid w:val="00893BB1"/>
    <w:rsid w:val="00894DB7"/>
    <w:rsid w:val="0089507B"/>
    <w:rsid w:val="008951E7"/>
    <w:rsid w:val="00897AE3"/>
    <w:rsid w:val="008A03B0"/>
    <w:rsid w:val="008A1AB4"/>
    <w:rsid w:val="008A2447"/>
    <w:rsid w:val="008A2F72"/>
    <w:rsid w:val="008A3BE8"/>
    <w:rsid w:val="008A401D"/>
    <w:rsid w:val="008A583D"/>
    <w:rsid w:val="008A5B58"/>
    <w:rsid w:val="008A6F0E"/>
    <w:rsid w:val="008A74BE"/>
    <w:rsid w:val="008A7EAE"/>
    <w:rsid w:val="008B1E8E"/>
    <w:rsid w:val="008B2AFC"/>
    <w:rsid w:val="008B332E"/>
    <w:rsid w:val="008B366B"/>
    <w:rsid w:val="008B3C35"/>
    <w:rsid w:val="008B3DE0"/>
    <w:rsid w:val="008B4EBE"/>
    <w:rsid w:val="008B6A40"/>
    <w:rsid w:val="008C1B96"/>
    <w:rsid w:val="008C22AF"/>
    <w:rsid w:val="008C6867"/>
    <w:rsid w:val="008C7978"/>
    <w:rsid w:val="008C7D70"/>
    <w:rsid w:val="008D0C68"/>
    <w:rsid w:val="008D125C"/>
    <w:rsid w:val="008D1B05"/>
    <w:rsid w:val="008D1B9B"/>
    <w:rsid w:val="008D3658"/>
    <w:rsid w:val="008D4E29"/>
    <w:rsid w:val="008D55E8"/>
    <w:rsid w:val="008D5CCE"/>
    <w:rsid w:val="008D6746"/>
    <w:rsid w:val="008E0B88"/>
    <w:rsid w:val="008E3543"/>
    <w:rsid w:val="008E46B6"/>
    <w:rsid w:val="008E4768"/>
    <w:rsid w:val="008E4D23"/>
    <w:rsid w:val="008E4DEC"/>
    <w:rsid w:val="008E54DC"/>
    <w:rsid w:val="008E5606"/>
    <w:rsid w:val="008E6A66"/>
    <w:rsid w:val="008E7BB7"/>
    <w:rsid w:val="008F19D6"/>
    <w:rsid w:val="008F2048"/>
    <w:rsid w:val="008F31F9"/>
    <w:rsid w:val="008F3894"/>
    <w:rsid w:val="008F40DA"/>
    <w:rsid w:val="008F4BDE"/>
    <w:rsid w:val="008F5CF6"/>
    <w:rsid w:val="008F6418"/>
    <w:rsid w:val="008F6AA9"/>
    <w:rsid w:val="008F71B7"/>
    <w:rsid w:val="00900581"/>
    <w:rsid w:val="0090088E"/>
    <w:rsid w:val="009030E0"/>
    <w:rsid w:val="009034ED"/>
    <w:rsid w:val="00904D8E"/>
    <w:rsid w:val="009062D1"/>
    <w:rsid w:val="00906962"/>
    <w:rsid w:val="00906E70"/>
    <w:rsid w:val="00907822"/>
    <w:rsid w:val="00910609"/>
    <w:rsid w:val="00910CE6"/>
    <w:rsid w:val="00911075"/>
    <w:rsid w:val="00911A4A"/>
    <w:rsid w:val="00911C3C"/>
    <w:rsid w:val="00913332"/>
    <w:rsid w:val="00913C95"/>
    <w:rsid w:val="009142D9"/>
    <w:rsid w:val="00915DBD"/>
    <w:rsid w:val="00916360"/>
    <w:rsid w:val="0091771B"/>
    <w:rsid w:val="0091787F"/>
    <w:rsid w:val="00921699"/>
    <w:rsid w:val="009219A8"/>
    <w:rsid w:val="00921AB3"/>
    <w:rsid w:val="00922DCC"/>
    <w:rsid w:val="00923C57"/>
    <w:rsid w:val="009240A4"/>
    <w:rsid w:val="00930DEB"/>
    <w:rsid w:val="0093537D"/>
    <w:rsid w:val="009366DE"/>
    <w:rsid w:val="00936AE0"/>
    <w:rsid w:val="009400C3"/>
    <w:rsid w:val="009404C8"/>
    <w:rsid w:val="00943775"/>
    <w:rsid w:val="00946BD6"/>
    <w:rsid w:val="00946FCE"/>
    <w:rsid w:val="00947047"/>
    <w:rsid w:val="00951005"/>
    <w:rsid w:val="00951674"/>
    <w:rsid w:val="00951958"/>
    <w:rsid w:val="00951AAF"/>
    <w:rsid w:val="00952935"/>
    <w:rsid w:val="00952CE8"/>
    <w:rsid w:val="0095402A"/>
    <w:rsid w:val="00954099"/>
    <w:rsid w:val="00954568"/>
    <w:rsid w:val="00955804"/>
    <w:rsid w:val="00955825"/>
    <w:rsid w:val="0095702A"/>
    <w:rsid w:val="00957C8B"/>
    <w:rsid w:val="00960645"/>
    <w:rsid w:val="0096101B"/>
    <w:rsid w:val="00964009"/>
    <w:rsid w:val="00966842"/>
    <w:rsid w:val="00967938"/>
    <w:rsid w:val="00970C07"/>
    <w:rsid w:val="00971BFB"/>
    <w:rsid w:val="009728CF"/>
    <w:rsid w:val="00972E0D"/>
    <w:rsid w:val="009749B9"/>
    <w:rsid w:val="00974BF5"/>
    <w:rsid w:val="00975164"/>
    <w:rsid w:val="00975B46"/>
    <w:rsid w:val="00977331"/>
    <w:rsid w:val="00977928"/>
    <w:rsid w:val="00981983"/>
    <w:rsid w:val="00983141"/>
    <w:rsid w:val="00984B35"/>
    <w:rsid w:val="00984FF3"/>
    <w:rsid w:val="00985E62"/>
    <w:rsid w:val="00986312"/>
    <w:rsid w:val="00987EF6"/>
    <w:rsid w:val="009901E6"/>
    <w:rsid w:val="0099022C"/>
    <w:rsid w:val="00991983"/>
    <w:rsid w:val="00995A53"/>
    <w:rsid w:val="009967C1"/>
    <w:rsid w:val="00996FFA"/>
    <w:rsid w:val="00997170"/>
    <w:rsid w:val="00997469"/>
    <w:rsid w:val="009A3C48"/>
    <w:rsid w:val="009A4EC0"/>
    <w:rsid w:val="009A5A13"/>
    <w:rsid w:val="009A5B84"/>
    <w:rsid w:val="009A5CE8"/>
    <w:rsid w:val="009A673C"/>
    <w:rsid w:val="009A6AE4"/>
    <w:rsid w:val="009B10EE"/>
    <w:rsid w:val="009B1335"/>
    <w:rsid w:val="009B4343"/>
    <w:rsid w:val="009B611C"/>
    <w:rsid w:val="009B6577"/>
    <w:rsid w:val="009B7E94"/>
    <w:rsid w:val="009C0B47"/>
    <w:rsid w:val="009C43C8"/>
    <w:rsid w:val="009C4617"/>
    <w:rsid w:val="009C4A69"/>
    <w:rsid w:val="009C6735"/>
    <w:rsid w:val="009D04E2"/>
    <w:rsid w:val="009D0B5E"/>
    <w:rsid w:val="009D127D"/>
    <w:rsid w:val="009D2330"/>
    <w:rsid w:val="009D28C6"/>
    <w:rsid w:val="009D2C7F"/>
    <w:rsid w:val="009D38FD"/>
    <w:rsid w:val="009D412E"/>
    <w:rsid w:val="009D5257"/>
    <w:rsid w:val="009D552B"/>
    <w:rsid w:val="009D6922"/>
    <w:rsid w:val="009D6EFA"/>
    <w:rsid w:val="009D6F27"/>
    <w:rsid w:val="009E0980"/>
    <w:rsid w:val="009E2DE0"/>
    <w:rsid w:val="009E4CD7"/>
    <w:rsid w:val="009E6F6C"/>
    <w:rsid w:val="009E778F"/>
    <w:rsid w:val="009F0E94"/>
    <w:rsid w:val="009F1E0A"/>
    <w:rsid w:val="009F2CC9"/>
    <w:rsid w:val="009F4DA3"/>
    <w:rsid w:val="009F555A"/>
    <w:rsid w:val="009F5621"/>
    <w:rsid w:val="009F79BE"/>
    <w:rsid w:val="009F7A37"/>
    <w:rsid w:val="00A01422"/>
    <w:rsid w:val="00A01EA2"/>
    <w:rsid w:val="00A0352B"/>
    <w:rsid w:val="00A05405"/>
    <w:rsid w:val="00A07BC3"/>
    <w:rsid w:val="00A11779"/>
    <w:rsid w:val="00A119C7"/>
    <w:rsid w:val="00A1530F"/>
    <w:rsid w:val="00A176FC"/>
    <w:rsid w:val="00A17C3B"/>
    <w:rsid w:val="00A17E47"/>
    <w:rsid w:val="00A20166"/>
    <w:rsid w:val="00A20D6C"/>
    <w:rsid w:val="00A21B89"/>
    <w:rsid w:val="00A24EC7"/>
    <w:rsid w:val="00A277CE"/>
    <w:rsid w:val="00A30FD6"/>
    <w:rsid w:val="00A31A4F"/>
    <w:rsid w:val="00A336C0"/>
    <w:rsid w:val="00A33A7C"/>
    <w:rsid w:val="00A34128"/>
    <w:rsid w:val="00A35256"/>
    <w:rsid w:val="00A365D1"/>
    <w:rsid w:val="00A4100E"/>
    <w:rsid w:val="00A412B2"/>
    <w:rsid w:val="00A42FF1"/>
    <w:rsid w:val="00A43C3C"/>
    <w:rsid w:val="00A440F1"/>
    <w:rsid w:val="00A4427A"/>
    <w:rsid w:val="00A445A5"/>
    <w:rsid w:val="00A45095"/>
    <w:rsid w:val="00A45F92"/>
    <w:rsid w:val="00A46061"/>
    <w:rsid w:val="00A467AE"/>
    <w:rsid w:val="00A4740B"/>
    <w:rsid w:val="00A505B4"/>
    <w:rsid w:val="00A5380B"/>
    <w:rsid w:val="00A54C39"/>
    <w:rsid w:val="00A55A99"/>
    <w:rsid w:val="00A5630C"/>
    <w:rsid w:val="00A57576"/>
    <w:rsid w:val="00A57E56"/>
    <w:rsid w:val="00A625DE"/>
    <w:rsid w:val="00A6314D"/>
    <w:rsid w:val="00A63B3A"/>
    <w:rsid w:val="00A65BB6"/>
    <w:rsid w:val="00A664EE"/>
    <w:rsid w:val="00A669FC"/>
    <w:rsid w:val="00A676CC"/>
    <w:rsid w:val="00A7026D"/>
    <w:rsid w:val="00A71058"/>
    <w:rsid w:val="00A71602"/>
    <w:rsid w:val="00A735A1"/>
    <w:rsid w:val="00A743FB"/>
    <w:rsid w:val="00A752BC"/>
    <w:rsid w:val="00A756C6"/>
    <w:rsid w:val="00A76D11"/>
    <w:rsid w:val="00A77AE8"/>
    <w:rsid w:val="00A80118"/>
    <w:rsid w:val="00A80BBE"/>
    <w:rsid w:val="00A8102B"/>
    <w:rsid w:val="00A84010"/>
    <w:rsid w:val="00A84718"/>
    <w:rsid w:val="00A84A21"/>
    <w:rsid w:val="00A85C9B"/>
    <w:rsid w:val="00A87669"/>
    <w:rsid w:val="00A90591"/>
    <w:rsid w:val="00A910A0"/>
    <w:rsid w:val="00A913C5"/>
    <w:rsid w:val="00A96D56"/>
    <w:rsid w:val="00A975D8"/>
    <w:rsid w:val="00A97B3F"/>
    <w:rsid w:val="00AA0715"/>
    <w:rsid w:val="00AA12B5"/>
    <w:rsid w:val="00AA50AD"/>
    <w:rsid w:val="00AA5858"/>
    <w:rsid w:val="00AA64C1"/>
    <w:rsid w:val="00AA72A1"/>
    <w:rsid w:val="00AA737E"/>
    <w:rsid w:val="00AA7F0E"/>
    <w:rsid w:val="00AB0CC4"/>
    <w:rsid w:val="00AB1F16"/>
    <w:rsid w:val="00AB2BD9"/>
    <w:rsid w:val="00AB58EF"/>
    <w:rsid w:val="00AC44AA"/>
    <w:rsid w:val="00AC5BA7"/>
    <w:rsid w:val="00AC5EC5"/>
    <w:rsid w:val="00AC7B1F"/>
    <w:rsid w:val="00AD0B17"/>
    <w:rsid w:val="00AD3844"/>
    <w:rsid w:val="00AD5323"/>
    <w:rsid w:val="00AD5FAB"/>
    <w:rsid w:val="00AD6058"/>
    <w:rsid w:val="00AD6C9C"/>
    <w:rsid w:val="00AD6D63"/>
    <w:rsid w:val="00AE211D"/>
    <w:rsid w:val="00AE3F1E"/>
    <w:rsid w:val="00AE493F"/>
    <w:rsid w:val="00AE6625"/>
    <w:rsid w:val="00AE695B"/>
    <w:rsid w:val="00AF2D68"/>
    <w:rsid w:val="00AF4044"/>
    <w:rsid w:val="00AF490B"/>
    <w:rsid w:val="00AF56FB"/>
    <w:rsid w:val="00B006D3"/>
    <w:rsid w:val="00B0072A"/>
    <w:rsid w:val="00B01764"/>
    <w:rsid w:val="00B02E14"/>
    <w:rsid w:val="00B035B2"/>
    <w:rsid w:val="00B03CC8"/>
    <w:rsid w:val="00B040B4"/>
    <w:rsid w:val="00B04E3F"/>
    <w:rsid w:val="00B04EC4"/>
    <w:rsid w:val="00B05281"/>
    <w:rsid w:val="00B07AC0"/>
    <w:rsid w:val="00B11E4D"/>
    <w:rsid w:val="00B12148"/>
    <w:rsid w:val="00B14330"/>
    <w:rsid w:val="00B15F59"/>
    <w:rsid w:val="00B21149"/>
    <w:rsid w:val="00B213B9"/>
    <w:rsid w:val="00B214BA"/>
    <w:rsid w:val="00B237D5"/>
    <w:rsid w:val="00B23804"/>
    <w:rsid w:val="00B23B26"/>
    <w:rsid w:val="00B2632F"/>
    <w:rsid w:val="00B304FF"/>
    <w:rsid w:val="00B3052D"/>
    <w:rsid w:val="00B30AA7"/>
    <w:rsid w:val="00B31730"/>
    <w:rsid w:val="00B3193D"/>
    <w:rsid w:val="00B33160"/>
    <w:rsid w:val="00B33B08"/>
    <w:rsid w:val="00B3561F"/>
    <w:rsid w:val="00B40746"/>
    <w:rsid w:val="00B40912"/>
    <w:rsid w:val="00B41176"/>
    <w:rsid w:val="00B42B2C"/>
    <w:rsid w:val="00B43021"/>
    <w:rsid w:val="00B4424C"/>
    <w:rsid w:val="00B45717"/>
    <w:rsid w:val="00B45A8D"/>
    <w:rsid w:val="00B46642"/>
    <w:rsid w:val="00B50AE5"/>
    <w:rsid w:val="00B50AFC"/>
    <w:rsid w:val="00B511EC"/>
    <w:rsid w:val="00B513FD"/>
    <w:rsid w:val="00B52DBF"/>
    <w:rsid w:val="00B53730"/>
    <w:rsid w:val="00B55C92"/>
    <w:rsid w:val="00B5603A"/>
    <w:rsid w:val="00B56628"/>
    <w:rsid w:val="00B56FD8"/>
    <w:rsid w:val="00B60E65"/>
    <w:rsid w:val="00B6114E"/>
    <w:rsid w:val="00B622EA"/>
    <w:rsid w:val="00B62D54"/>
    <w:rsid w:val="00B63161"/>
    <w:rsid w:val="00B63E30"/>
    <w:rsid w:val="00B65555"/>
    <w:rsid w:val="00B662E1"/>
    <w:rsid w:val="00B6649F"/>
    <w:rsid w:val="00B707C1"/>
    <w:rsid w:val="00B7153D"/>
    <w:rsid w:val="00B72125"/>
    <w:rsid w:val="00B732B9"/>
    <w:rsid w:val="00B73648"/>
    <w:rsid w:val="00B73DFC"/>
    <w:rsid w:val="00B74427"/>
    <w:rsid w:val="00B751AD"/>
    <w:rsid w:val="00B76629"/>
    <w:rsid w:val="00B7732F"/>
    <w:rsid w:val="00B827BA"/>
    <w:rsid w:val="00B830D6"/>
    <w:rsid w:val="00B83B9B"/>
    <w:rsid w:val="00B870E7"/>
    <w:rsid w:val="00B8713F"/>
    <w:rsid w:val="00B90200"/>
    <w:rsid w:val="00B91FF1"/>
    <w:rsid w:val="00B928A8"/>
    <w:rsid w:val="00B93598"/>
    <w:rsid w:val="00B94550"/>
    <w:rsid w:val="00B9603A"/>
    <w:rsid w:val="00B9753D"/>
    <w:rsid w:val="00B97698"/>
    <w:rsid w:val="00BA14AF"/>
    <w:rsid w:val="00BA1C49"/>
    <w:rsid w:val="00BA27F7"/>
    <w:rsid w:val="00BA287C"/>
    <w:rsid w:val="00BA2B78"/>
    <w:rsid w:val="00BA351F"/>
    <w:rsid w:val="00BA4C78"/>
    <w:rsid w:val="00BA4DA2"/>
    <w:rsid w:val="00BA6E49"/>
    <w:rsid w:val="00BA774E"/>
    <w:rsid w:val="00BB1586"/>
    <w:rsid w:val="00BB1B22"/>
    <w:rsid w:val="00BB27B2"/>
    <w:rsid w:val="00BB4490"/>
    <w:rsid w:val="00BB740B"/>
    <w:rsid w:val="00BC0264"/>
    <w:rsid w:val="00BC0896"/>
    <w:rsid w:val="00BC2191"/>
    <w:rsid w:val="00BC36B2"/>
    <w:rsid w:val="00BC4E6D"/>
    <w:rsid w:val="00BC62DC"/>
    <w:rsid w:val="00BD0D4C"/>
    <w:rsid w:val="00BD15F6"/>
    <w:rsid w:val="00BD2470"/>
    <w:rsid w:val="00BD342F"/>
    <w:rsid w:val="00BD3C3F"/>
    <w:rsid w:val="00BD40E7"/>
    <w:rsid w:val="00BD44D5"/>
    <w:rsid w:val="00BD4868"/>
    <w:rsid w:val="00BD4C8A"/>
    <w:rsid w:val="00BD4F99"/>
    <w:rsid w:val="00BD6BBD"/>
    <w:rsid w:val="00BD6C83"/>
    <w:rsid w:val="00BD724A"/>
    <w:rsid w:val="00BD72B4"/>
    <w:rsid w:val="00BD7461"/>
    <w:rsid w:val="00BE3F1A"/>
    <w:rsid w:val="00BE53EA"/>
    <w:rsid w:val="00BE6D26"/>
    <w:rsid w:val="00BF2195"/>
    <w:rsid w:val="00BF3198"/>
    <w:rsid w:val="00BF39A4"/>
    <w:rsid w:val="00BF5215"/>
    <w:rsid w:val="00BF5557"/>
    <w:rsid w:val="00BF6A20"/>
    <w:rsid w:val="00BF787B"/>
    <w:rsid w:val="00BF7AA0"/>
    <w:rsid w:val="00C00B55"/>
    <w:rsid w:val="00C0125F"/>
    <w:rsid w:val="00C0248A"/>
    <w:rsid w:val="00C02AD4"/>
    <w:rsid w:val="00C04653"/>
    <w:rsid w:val="00C0516C"/>
    <w:rsid w:val="00C05255"/>
    <w:rsid w:val="00C05C6C"/>
    <w:rsid w:val="00C061C1"/>
    <w:rsid w:val="00C06A89"/>
    <w:rsid w:val="00C0729E"/>
    <w:rsid w:val="00C10A00"/>
    <w:rsid w:val="00C1249A"/>
    <w:rsid w:val="00C14DF7"/>
    <w:rsid w:val="00C14E6E"/>
    <w:rsid w:val="00C1582E"/>
    <w:rsid w:val="00C16796"/>
    <w:rsid w:val="00C16FF0"/>
    <w:rsid w:val="00C17128"/>
    <w:rsid w:val="00C17263"/>
    <w:rsid w:val="00C1790A"/>
    <w:rsid w:val="00C17A6D"/>
    <w:rsid w:val="00C20CD3"/>
    <w:rsid w:val="00C20DEB"/>
    <w:rsid w:val="00C217D0"/>
    <w:rsid w:val="00C23E51"/>
    <w:rsid w:val="00C2502A"/>
    <w:rsid w:val="00C26573"/>
    <w:rsid w:val="00C26C5B"/>
    <w:rsid w:val="00C27B53"/>
    <w:rsid w:val="00C3087F"/>
    <w:rsid w:val="00C32428"/>
    <w:rsid w:val="00C34B8A"/>
    <w:rsid w:val="00C35325"/>
    <w:rsid w:val="00C36296"/>
    <w:rsid w:val="00C36918"/>
    <w:rsid w:val="00C37EE4"/>
    <w:rsid w:val="00C42D28"/>
    <w:rsid w:val="00C44B4F"/>
    <w:rsid w:val="00C45C2B"/>
    <w:rsid w:val="00C46D7D"/>
    <w:rsid w:val="00C5003A"/>
    <w:rsid w:val="00C5031B"/>
    <w:rsid w:val="00C51320"/>
    <w:rsid w:val="00C52A53"/>
    <w:rsid w:val="00C52E87"/>
    <w:rsid w:val="00C54C08"/>
    <w:rsid w:val="00C5600D"/>
    <w:rsid w:val="00C566E9"/>
    <w:rsid w:val="00C5769C"/>
    <w:rsid w:val="00C57FB7"/>
    <w:rsid w:val="00C606C7"/>
    <w:rsid w:val="00C60750"/>
    <w:rsid w:val="00C60813"/>
    <w:rsid w:val="00C62AA2"/>
    <w:rsid w:val="00C62CDC"/>
    <w:rsid w:val="00C63242"/>
    <w:rsid w:val="00C6385E"/>
    <w:rsid w:val="00C642F4"/>
    <w:rsid w:val="00C66384"/>
    <w:rsid w:val="00C66A3E"/>
    <w:rsid w:val="00C6781E"/>
    <w:rsid w:val="00C7193A"/>
    <w:rsid w:val="00C738B2"/>
    <w:rsid w:val="00C73A38"/>
    <w:rsid w:val="00C74A5F"/>
    <w:rsid w:val="00C74C2C"/>
    <w:rsid w:val="00C7684D"/>
    <w:rsid w:val="00C76ACC"/>
    <w:rsid w:val="00C77AE7"/>
    <w:rsid w:val="00C77EB5"/>
    <w:rsid w:val="00C81654"/>
    <w:rsid w:val="00C81AB2"/>
    <w:rsid w:val="00C85CF2"/>
    <w:rsid w:val="00C900B2"/>
    <w:rsid w:val="00C92F0F"/>
    <w:rsid w:val="00C92F42"/>
    <w:rsid w:val="00C93E30"/>
    <w:rsid w:val="00C93FB0"/>
    <w:rsid w:val="00C9446B"/>
    <w:rsid w:val="00C94930"/>
    <w:rsid w:val="00C954C1"/>
    <w:rsid w:val="00C96835"/>
    <w:rsid w:val="00C96AD8"/>
    <w:rsid w:val="00CA1F0F"/>
    <w:rsid w:val="00CA1FB6"/>
    <w:rsid w:val="00CA5407"/>
    <w:rsid w:val="00CA5F99"/>
    <w:rsid w:val="00CB0585"/>
    <w:rsid w:val="00CB07F6"/>
    <w:rsid w:val="00CB0CA0"/>
    <w:rsid w:val="00CB3442"/>
    <w:rsid w:val="00CB361D"/>
    <w:rsid w:val="00CB3EF8"/>
    <w:rsid w:val="00CB4E0B"/>
    <w:rsid w:val="00CB7F80"/>
    <w:rsid w:val="00CC09E7"/>
    <w:rsid w:val="00CC1147"/>
    <w:rsid w:val="00CC16FF"/>
    <w:rsid w:val="00CC2810"/>
    <w:rsid w:val="00CC2F91"/>
    <w:rsid w:val="00CC42C8"/>
    <w:rsid w:val="00CC5FFE"/>
    <w:rsid w:val="00CC66EE"/>
    <w:rsid w:val="00CC6A52"/>
    <w:rsid w:val="00CC6A81"/>
    <w:rsid w:val="00CC7AFA"/>
    <w:rsid w:val="00CD1126"/>
    <w:rsid w:val="00CD11A9"/>
    <w:rsid w:val="00CD1CB8"/>
    <w:rsid w:val="00CD2536"/>
    <w:rsid w:val="00CD2756"/>
    <w:rsid w:val="00CD2AA6"/>
    <w:rsid w:val="00CD3F48"/>
    <w:rsid w:val="00CD4245"/>
    <w:rsid w:val="00CD5B6C"/>
    <w:rsid w:val="00CD61B6"/>
    <w:rsid w:val="00CD65E1"/>
    <w:rsid w:val="00CD6A92"/>
    <w:rsid w:val="00CD7622"/>
    <w:rsid w:val="00CD7F99"/>
    <w:rsid w:val="00CE0075"/>
    <w:rsid w:val="00CE2B68"/>
    <w:rsid w:val="00CE2CDC"/>
    <w:rsid w:val="00CE36A1"/>
    <w:rsid w:val="00CE3A9C"/>
    <w:rsid w:val="00CE3E92"/>
    <w:rsid w:val="00CE41DB"/>
    <w:rsid w:val="00CE5429"/>
    <w:rsid w:val="00CE5F59"/>
    <w:rsid w:val="00CE7C7F"/>
    <w:rsid w:val="00CF1123"/>
    <w:rsid w:val="00CF2513"/>
    <w:rsid w:val="00CF2B18"/>
    <w:rsid w:val="00CF42BD"/>
    <w:rsid w:val="00CF51F6"/>
    <w:rsid w:val="00CF67D5"/>
    <w:rsid w:val="00CF790B"/>
    <w:rsid w:val="00D00A21"/>
    <w:rsid w:val="00D0463D"/>
    <w:rsid w:val="00D04803"/>
    <w:rsid w:val="00D048EF"/>
    <w:rsid w:val="00D05661"/>
    <w:rsid w:val="00D06932"/>
    <w:rsid w:val="00D11671"/>
    <w:rsid w:val="00D11705"/>
    <w:rsid w:val="00D11EE6"/>
    <w:rsid w:val="00D1219B"/>
    <w:rsid w:val="00D127D7"/>
    <w:rsid w:val="00D1325B"/>
    <w:rsid w:val="00D13D36"/>
    <w:rsid w:val="00D15354"/>
    <w:rsid w:val="00D16735"/>
    <w:rsid w:val="00D16FA9"/>
    <w:rsid w:val="00D20657"/>
    <w:rsid w:val="00D20914"/>
    <w:rsid w:val="00D2260D"/>
    <w:rsid w:val="00D22A6C"/>
    <w:rsid w:val="00D22D8D"/>
    <w:rsid w:val="00D2426B"/>
    <w:rsid w:val="00D248BC"/>
    <w:rsid w:val="00D27404"/>
    <w:rsid w:val="00D3028A"/>
    <w:rsid w:val="00D33B59"/>
    <w:rsid w:val="00D33EEB"/>
    <w:rsid w:val="00D34D95"/>
    <w:rsid w:val="00D35C49"/>
    <w:rsid w:val="00D35EB9"/>
    <w:rsid w:val="00D379A5"/>
    <w:rsid w:val="00D37D97"/>
    <w:rsid w:val="00D40067"/>
    <w:rsid w:val="00D40B42"/>
    <w:rsid w:val="00D418C6"/>
    <w:rsid w:val="00D42810"/>
    <w:rsid w:val="00D442E9"/>
    <w:rsid w:val="00D44485"/>
    <w:rsid w:val="00D450AA"/>
    <w:rsid w:val="00D50709"/>
    <w:rsid w:val="00D516C7"/>
    <w:rsid w:val="00D5453E"/>
    <w:rsid w:val="00D54EFD"/>
    <w:rsid w:val="00D566C0"/>
    <w:rsid w:val="00D573BC"/>
    <w:rsid w:val="00D579CC"/>
    <w:rsid w:val="00D57C64"/>
    <w:rsid w:val="00D61276"/>
    <w:rsid w:val="00D6215A"/>
    <w:rsid w:val="00D62AF1"/>
    <w:rsid w:val="00D62CCF"/>
    <w:rsid w:val="00D630A6"/>
    <w:rsid w:val="00D667B4"/>
    <w:rsid w:val="00D66B77"/>
    <w:rsid w:val="00D66EDF"/>
    <w:rsid w:val="00D676C6"/>
    <w:rsid w:val="00D70704"/>
    <w:rsid w:val="00D70C71"/>
    <w:rsid w:val="00D70CB1"/>
    <w:rsid w:val="00D71280"/>
    <w:rsid w:val="00D73AA0"/>
    <w:rsid w:val="00D73E3E"/>
    <w:rsid w:val="00D741BF"/>
    <w:rsid w:val="00D742DA"/>
    <w:rsid w:val="00D74745"/>
    <w:rsid w:val="00D75C34"/>
    <w:rsid w:val="00D75DDF"/>
    <w:rsid w:val="00D82331"/>
    <w:rsid w:val="00D852C8"/>
    <w:rsid w:val="00D86AAA"/>
    <w:rsid w:val="00D86C7D"/>
    <w:rsid w:val="00D8758A"/>
    <w:rsid w:val="00D905BD"/>
    <w:rsid w:val="00D91488"/>
    <w:rsid w:val="00D92069"/>
    <w:rsid w:val="00D92547"/>
    <w:rsid w:val="00D9294C"/>
    <w:rsid w:val="00D9348F"/>
    <w:rsid w:val="00D9395C"/>
    <w:rsid w:val="00D94244"/>
    <w:rsid w:val="00D94BDA"/>
    <w:rsid w:val="00D94F21"/>
    <w:rsid w:val="00D968F7"/>
    <w:rsid w:val="00D96D04"/>
    <w:rsid w:val="00D975E6"/>
    <w:rsid w:val="00DA2EFE"/>
    <w:rsid w:val="00DA36FF"/>
    <w:rsid w:val="00DA3F13"/>
    <w:rsid w:val="00DA56A8"/>
    <w:rsid w:val="00DA665B"/>
    <w:rsid w:val="00DA714D"/>
    <w:rsid w:val="00DB053D"/>
    <w:rsid w:val="00DB0937"/>
    <w:rsid w:val="00DB1162"/>
    <w:rsid w:val="00DB2F6A"/>
    <w:rsid w:val="00DB31E3"/>
    <w:rsid w:val="00DB52F2"/>
    <w:rsid w:val="00DB6D18"/>
    <w:rsid w:val="00DB7AFA"/>
    <w:rsid w:val="00DC1CD9"/>
    <w:rsid w:val="00DC20DA"/>
    <w:rsid w:val="00DC2B65"/>
    <w:rsid w:val="00DC316B"/>
    <w:rsid w:val="00DC6238"/>
    <w:rsid w:val="00DD040E"/>
    <w:rsid w:val="00DD16EA"/>
    <w:rsid w:val="00DD1B05"/>
    <w:rsid w:val="00DD36D5"/>
    <w:rsid w:val="00DD3C5F"/>
    <w:rsid w:val="00DD42B8"/>
    <w:rsid w:val="00DD447F"/>
    <w:rsid w:val="00DE32EF"/>
    <w:rsid w:val="00DE4E63"/>
    <w:rsid w:val="00DE658E"/>
    <w:rsid w:val="00DE6BEA"/>
    <w:rsid w:val="00DE6FEC"/>
    <w:rsid w:val="00DF08BA"/>
    <w:rsid w:val="00DF18E7"/>
    <w:rsid w:val="00DF2181"/>
    <w:rsid w:val="00DF2878"/>
    <w:rsid w:val="00DF3B84"/>
    <w:rsid w:val="00DF6066"/>
    <w:rsid w:val="00DF680D"/>
    <w:rsid w:val="00E01C83"/>
    <w:rsid w:val="00E027AE"/>
    <w:rsid w:val="00E027FB"/>
    <w:rsid w:val="00E041CA"/>
    <w:rsid w:val="00E0548C"/>
    <w:rsid w:val="00E06735"/>
    <w:rsid w:val="00E12244"/>
    <w:rsid w:val="00E13467"/>
    <w:rsid w:val="00E1442E"/>
    <w:rsid w:val="00E14700"/>
    <w:rsid w:val="00E1556F"/>
    <w:rsid w:val="00E15C0F"/>
    <w:rsid w:val="00E2025C"/>
    <w:rsid w:val="00E22BC6"/>
    <w:rsid w:val="00E2465D"/>
    <w:rsid w:val="00E247B7"/>
    <w:rsid w:val="00E25A24"/>
    <w:rsid w:val="00E25E92"/>
    <w:rsid w:val="00E271FD"/>
    <w:rsid w:val="00E27EF6"/>
    <w:rsid w:val="00E27F39"/>
    <w:rsid w:val="00E30094"/>
    <w:rsid w:val="00E30CFD"/>
    <w:rsid w:val="00E31223"/>
    <w:rsid w:val="00E33A3A"/>
    <w:rsid w:val="00E35154"/>
    <w:rsid w:val="00E35E7C"/>
    <w:rsid w:val="00E36B7F"/>
    <w:rsid w:val="00E37A59"/>
    <w:rsid w:val="00E37DFC"/>
    <w:rsid w:val="00E40ACA"/>
    <w:rsid w:val="00E4258B"/>
    <w:rsid w:val="00E42645"/>
    <w:rsid w:val="00E427B4"/>
    <w:rsid w:val="00E4292A"/>
    <w:rsid w:val="00E44DCE"/>
    <w:rsid w:val="00E44F8C"/>
    <w:rsid w:val="00E468AC"/>
    <w:rsid w:val="00E46CAC"/>
    <w:rsid w:val="00E5165E"/>
    <w:rsid w:val="00E52496"/>
    <w:rsid w:val="00E547A6"/>
    <w:rsid w:val="00E549C1"/>
    <w:rsid w:val="00E558E0"/>
    <w:rsid w:val="00E55FD1"/>
    <w:rsid w:val="00E57643"/>
    <w:rsid w:val="00E57D65"/>
    <w:rsid w:val="00E57FF9"/>
    <w:rsid w:val="00E608CA"/>
    <w:rsid w:val="00E6100E"/>
    <w:rsid w:val="00E61775"/>
    <w:rsid w:val="00E61C14"/>
    <w:rsid w:val="00E64054"/>
    <w:rsid w:val="00E64FD0"/>
    <w:rsid w:val="00E652B8"/>
    <w:rsid w:val="00E660FB"/>
    <w:rsid w:val="00E66F57"/>
    <w:rsid w:val="00E67270"/>
    <w:rsid w:val="00E709BB"/>
    <w:rsid w:val="00E70C61"/>
    <w:rsid w:val="00E70E57"/>
    <w:rsid w:val="00E71260"/>
    <w:rsid w:val="00E74E79"/>
    <w:rsid w:val="00E752EC"/>
    <w:rsid w:val="00E75926"/>
    <w:rsid w:val="00E763F7"/>
    <w:rsid w:val="00E77891"/>
    <w:rsid w:val="00E802A4"/>
    <w:rsid w:val="00E83861"/>
    <w:rsid w:val="00E851C2"/>
    <w:rsid w:val="00E86907"/>
    <w:rsid w:val="00E902CC"/>
    <w:rsid w:val="00E904B4"/>
    <w:rsid w:val="00E90FD5"/>
    <w:rsid w:val="00E95C4D"/>
    <w:rsid w:val="00E96283"/>
    <w:rsid w:val="00E96C7C"/>
    <w:rsid w:val="00E96EC0"/>
    <w:rsid w:val="00EA0C75"/>
    <w:rsid w:val="00EA1E79"/>
    <w:rsid w:val="00EA58BB"/>
    <w:rsid w:val="00EB02B5"/>
    <w:rsid w:val="00EB0526"/>
    <w:rsid w:val="00EB1F6C"/>
    <w:rsid w:val="00EB255C"/>
    <w:rsid w:val="00EB3A43"/>
    <w:rsid w:val="00EB585D"/>
    <w:rsid w:val="00EB5DDA"/>
    <w:rsid w:val="00EB6982"/>
    <w:rsid w:val="00EB6DC7"/>
    <w:rsid w:val="00EB7946"/>
    <w:rsid w:val="00EC0A06"/>
    <w:rsid w:val="00EC0F33"/>
    <w:rsid w:val="00EC2711"/>
    <w:rsid w:val="00EC284A"/>
    <w:rsid w:val="00EC35FE"/>
    <w:rsid w:val="00EC4B5F"/>
    <w:rsid w:val="00EC4FEF"/>
    <w:rsid w:val="00EC6133"/>
    <w:rsid w:val="00EC69F5"/>
    <w:rsid w:val="00EC6C99"/>
    <w:rsid w:val="00EC7871"/>
    <w:rsid w:val="00ED02B5"/>
    <w:rsid w:val="00ED1AA5"/>
    <w:rsid w:val="00ED29EF"/>
    <w:rsid w:val="00ED2C12"/>
    <w:rsid w:val="00ED318A"/>
    <w:rsid w:val="00ED5D9B"/>
    <w:rsid w:val="00ED65D3"/>
    <w:rsid w:val="00ED6B86"/>
    <w:rsid w:val="00ED7448"/>
    <w:rsid w:val="00ED7450"/>
    <w:rsid w:val="00EE0E73"/>
    <w:rsid w:val="00EE1974"/>
    <w:rsid w:val="00EE3443"/>
    <w:rsid w:val="00EE48AE"/>
    <w:rsid w:val="00EE65A5"/>
    <w:rsid w:val="00EF0E2F"/>
    <w:rsid w:val="00EF0ED9"/>
    <w:rsid w:val="00EF1D1A"/>
    <w:rsid w:val="00EF1F96"/>
    <w:rsid w:val="00EF2795"/>
    <w:rsid w:val="00EF38B7"/>
    <w:rsid w:val="00EF4073"/>
    <w:rsid w:val="00EF4657"/>
    <w:rsid w:val="00EF474B"/>
    <w:rsid w:val="00EF5DF0"/>
    <w:rsid w:val="00EF6055"/>
    <w:rsid w:val="00EF697C"/>
    <w:rsid w:val="00EF6A14"/>
    <w:rsid w:val="00EF7C2B"/>
    <w:rsid w:val="00EF7E5A"/>
    <w:rsid w:val="00F00CF3"/>
    <w:rsid w:val="00F0206F"/>
    <w:rsid w:val="00F020E4"/>
    <w:rsid w:val="00F0314E"/>
    <w:rsid w:val="00F044AD"/>
    <w:rsid w:val="00F04F62"/>
    <w:rsid w:val="00F050CF"/>
    <w:rsid w:val="00F06225"/>
    <w:rsid w:val="00F06BA2"/>
    <w:rsid w:val="00F06D4E"/>
    <w:rsid w:val="00F06DEB"/>
    <w:rsid w:val="00F078CC"/>
    <w:rsid w:val="00F07A37"/>
    <w:rsid w:val="00F07EEB"/>
    <w:rsid w:val="00F07F7E"/>
    <w:rsid w:val="00F10818"/>
    <w:rsid w:val="00F10DB8"/>
    <w:rsid w:val="00F11268"/>
    <w:rsid w:val="00F11B0E"/>
    <w:rsid w:val="00F11E2F"/>
    <w:rsid w:val="00F1375F"/>
    <w:rsid w:val="00F13D8B"/>
    <w:rsid w:val="00F13E30"/>
    <w:rsid w:val="00F14F81"/>
    <w:rsid w:val="00F15240"/>
    <w:rsid w:val="00F15DD4"/>
    <w:rsid w:val="00F16285"/>
    <w:rsid w:val="00F175CA"/>
    <w:rsid w:val="00F21103"/>
    <w:rsid w:val="00F23A5C"/>
    <w:rsid w:val="00F246F8"/>
    <w:rsid w:val="00F24CCB"/>
    <w:rsid w:val="00F2574A"/>
    <w:rsid w:val="00F2759D"/>
    <w:rsid w:val="00F30084"/>
    <w:rsid w:val="00F33597"/>
    <w:rsid w:val="00F35DFE"/>
    <w:rsid w:val="00F37545"/>
    <w:rsid w:val="00F400D5"/>
    <w:rsid w:val="00F42F9C"/>
    <w:rsid w:val="00F44EC7"/>
    <w:rsid w:val="00F44EDC"/>
    <w:rsid w:val="00F45D0D"/>
    <w:rsid w:val="00F46157"/>
    <w:rsid w:val="00F46E60"/>
    <w:rsid w:val="00F476CD"/>
    <w:rsid w:val="00F51C58"/>
    <w:rsid w:val="00F531A5"/>
    <w:rsid w:val="00F536E6"/>
    <w:rsid w:val="00F53B0C"/>
    <w:rsid w:val="00F53D06"/>
    <w:rsid w:val="00F54D45"/>
    <w:rsid w:val="00F56F2A"/>
    <w:rsid w:val="00F56F90"/>
    <w:rsid w:val="00F57AE9"/>
    <w:rsid w:val="00F610D5"/>
    <w:rsid w:val="00F61A4E"/>
    <w:rsid w:val="00F6351A"/>
    <w:rsid w:val="00F64AD8"/>
    <w:rsid w:val="00F67884"/>
    <w:rsid w:val="00F67B73"/>
    <w:rsid w:val="00F67D26"/>
    <w:rsid w:val="00F70F3A"/>
    <w:rsid w:val="00F7170C"/>
    <w:rsid w:val="00F71BE5"/>
    <w:rsid w:val="00F7266A"/>
    <w:rsid w:val="00F74416"/>
    <w:rsid w:val="00F760A1"/>
    <w:rsid w:val="00F77291"/>
    <w:rsid w:val="00F775F7"/>
    <w:rsid w:val="00F80601"/>
    <w:rsid w:val="00F82464"/>
    <w:rsid w:val="00F85C70"/>
    <w:rsid w:val="00F86182"/>
    <w:rsid w:val="00F864B4"/>
    <w:rsid w:val="00F864F1"/>
    <w:rsid w:val="00F8794C"/>
    <w:rsid w:val="00F87FDE"/>
    <w:rsid w:val="00F90915"/>
    <w:rsid w:val="00F91048"/>
    <w:rsid w:val="00F91B2D"/>
    <w:rsid w:val="00F926F2"/>
    <w:rsid w:val="00F930EE"/>
    <w:rsid w:val="00F93202"/>
    <w:rsid w:val="00F93CFC"/>
    <w:rsid w:val="00F94346"/>
    <w:rsid w:val="00F949AE"/>
    <w:rsid w:val="00F94D3F"/>
    <w:rsid w:val="00F9578C"/>
    <w:rsid w:val="00F9668F"/>
    <w:rsid w:val="00F9695D"/>
    <w:rsid w:val="00F97FD5"/>
    <w:rsid w:val="00FA2BEE"/>
    <w:rsid w:val="00FA6E89"/>
    <w:rsid w:val="00FB3687"/>
    <w:rsid w:val="00FB3D49"/>
    <w:rsid w:val="00FB437B"/>
    <w:rsid w:val="00FB5DE3"/>
    <w:rsid w:val="00FB5F13"/>
    <w:rsid w:val="00FB69BE"/>
    <w:rsid w:val="00FB72D0"/>
    <w:rsid w:val="00FB7887"/>
    <w:rsid w:val="00FC02E3"/>
    <w:rsid w:val="00FC21C0"/>
    <w:rsid w:val="00FC37C0"/>
    <w:rsid w:val="00FC3A5A"/>
    <w:rsid w:val="00FC7931"/>
    <w:rsid w:val="00FC7DD9"/>
    <w:rsid w:val="00FC7F14"/>
    <w:rsid w:val="00FD004F"/>
    <w:rsid w:val="00FD0273"/>
    <w:rsid w:val="00FD04C3"/>
    <w:rsid w:val="00FD4251"/>
    <w:rsid w:val="00FD4DAD"/>
    <w:rsid w:val="00FD5082"/>
    <w:rsid w:val="00FD72CD"/>
    <w:rsid w:val="00FE0AE0"/>
    <w:rsid w:val="00FE4793"/>
    <w:rsid w:val="00FE4D94"/>
    <w:rsid w:val="00FE53CA"/>
    <w:rsid w:val="00FE5E16"/>
    <w:rsid w:val="00FE6504"/>
    <w:rsid w:val="00FE6F0A"/>
    <w:rsid w:val="00FF18F6"/>
    <w:rsid w:val="00FF19FA"/>
    <w:rsid w:val="00FF2B87"/>
    <w:rsid w:val="00FF2FF1"/>
    <w:rsid w:val="00FF4BB0"/>
    <w:rsid w:val="00FF5378"/>
    <w:rsid w:val="00FF53A9"/>
    <w:rsid w:val="00FF69CA"/>
    <w:rsid w:val="00FF7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69C"/>
    <w:rPr>
      <w:sz w:val="24"/>
      <w:szCs w:val="24"/>
    </w:rPr>
  </w:style>
  <w:style w:type="paragraph" w:styleId="1">
    <w:name w:val="heading 1"/>
    <w:basedOn w:val="a"/>
    <w:next w:val="a"/>
    <w:link w:val="10"/>
    <w:uiPriority w:val="99"/>
    <w:qFormat/>
    <w:rsid w:val="00FB72D0"/>
    <w:pPr>
      <w:keepNext/>
      <w:spacing w:before="240" w:after="60"/>
      <w:outlineLvl w:val="0"/>
    </w:pPr>
    <w:rPr>
      <w:rFonts w:ascii="Arial" w:hAnsi="Arial" w:cs="Arial"/>
      <w:b/>
      <w:bCs/>
      <w:kern w:val="32"/>
      <w:sz w:val="32"/>
      <w:szCs w:val="32"/>
    </w:rPr>
  </w:style>
  <w:style w:type="paragraph" w:styleId="2">
    <w:name w:val="heading 2"/>
    <w:basedOn w:val="a"/>
    <w:next w:val="a"/>
    <w:qFormat/>
    <w:rsid w:val="00C5769C"/>
    <w:pPr>
      <w:keepNext/>
      <w:spacing w:line="360" w:lineRule="auto"/>
      <w:ind w:right="-146"/>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769C"/>
    <w:pPr>
      <w:tabs>
        <w:tab w:val="center" w:pos="4677"/>
        <w:tab w:val="right" w:pos="9355"/>
      </w:tabs>
    </w:pPr>
  </w:style>
  <w:style w:type="paragraph" w:styleId="a5">
    <w:name w:val="Body Text"/>
    <w:basedOn w:val="a"/>
    <w:link w:val="a6"/>
    <w:rsid w:val="00C5769C"/>
    <w:pPr>
      <w:jc w:val="both"/>
    </w:pPr>
    <w:rPr>
      <w:sz w:val="28"/>
    </w:rPr>
  </w:style>
  <w:style w:type="paragraph" w:styleId="a7">
    <w:name w:val="Plain Text"/>
    <w:basedOn w:val="a"/>
    <w:link w:val="a8"/>
    <w:rsid w:val="00C5769C"/>
    <w:rPr>
      <w:rFonts w:ascii="Courier New" w:hAnsi="Courier New" w:cs="Courier New"/>
      <w:sz w:val="20"/>
      <w:szCs w:val="20"/>
    </w:rPr>
  </w:style>
  <w:style w:type="paragraph" w:styleId="a9">
    <w:name w:val="Body Text Indent"/>
    <w:basedOn w:val="a"/>
    <w:rsid w:val="00F42F9C"/>
    <w:pPr>
      <w:spacing w:after="120"/>
      <w:ind w:left="283"/>
    </w:pPr>
  </w:style>
  <w:style w:type="paragraph" w:styleId="20">
    <w:name w:val="Body Text Indent 2"/>
    <w:basedOn w:val="a"/>
    <w:rsid w:val="00EF0ED9"/>
    <w:pPr>
      <w:spacing w:after="120" w:line="480" w:lineRule="auto"/>
      <w:ind w:left="283"/>
    </w:pPr>
  </w:style>
  <w:style w:type="paragraph" w:customStyle="1" w:styleId="11">
    <w:name w:val="Стиль1"/>
    <w:basedOn w:val="a"/>
    <w:next w:val="21"/>
    <w:rsid w:val="008C6867"/>
    <w:pPr>
      <w:widowControl w:val="0"/>
      <w:spacing w:line="360" w:lineRule="auto"/>
      <w:ind w:firstLine="720"/>
      <w:jc w:val="both"/>
    </w:pPr>
    <w:rPr>
      <w:sz w:val="28"/>
      <w:szCs w:val="20"/>
    </w:rPr>
  </w:style>
  <w:style w:type="paragraph" w:styleId="21">
    <w:name w:val="List 2"/>
    <w:basedOn w:val="a"/>
    <w:rsid w:val="008C6867"/>
    <w:pPr>
      <w:ind w:left="566" w:hanging="283"/>
    </w:pPr>
  </w:style>
  <w:style w:type="paragraph" w:customStyle="1" w:styleId="ConsNormal">
    <w:name w:val="ConsNormal"/>
    <w:rsid w:val="00BD15F6"/>
    <w:pPr>
      <w:widowControl w:val="0"/>
      <w:autoSpaceDE w:val="0"/>
      <w:autoSpaceDN w:val="0"/>
      <w:adjustRightInd w:val="0"/>
      <w:ind w:firstLine="720"/>
    </w:pPr>
    <w:rPr>
      <w:rFonts w:ascii="Arial" w:hAnsi="Arial" w:cs="Arial"/>
    </w:rPr>
  </w:style>
  <w:style w:type="character" w:styleId="aa">
    <w:name w:val="page number"/>
    <w:basedOn w:val="a0"/>
    <w:rsid w:val="006B1743"/>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556D7B"/>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5E6360"/>
    <w:pPr>
      <w:spacing w:before="100" w:beforeAutospacing="1" w:after="100" w:afterAutospacing="1"/>
      <w:jc w:val="both"/>
    </w:pPr>
    <w:rPr>
      <w:rFonts w:ascii="Tahoma" w:hAnsi="Tahoma"/>
      <w:sz w:val="20"/>
      <w:szCs w:val="20"/>
      <w:lang w:val="en-US" w:eastAsia="en-US"/>
    </w:rPr>
  </w:style>
  <w:style w:type="paragraph" w:customStyle="1" w:styleId="ac">
    <w:name w:val="Знак"/>
    <w:basedOn w:val="a"/>
    <w:rsid w:val="002B68C3"/>
    <w:pPr>
      <w:spacing w:before="100" w:beforeAutospacing="1" w:after="100" w:afterAutospacing="1"/>
      <w:jc w:val="both"/>
    </w:pPr>
    <w:rPr>
      <w:rFonts w:ascii="Tahoma" w:hAnsi="Tahoma"/>
      <w:sz w:val="20"/>
      <w:szCs w:val="20"/>
      <w:lang w:val="en-US" w:eastAsia="en-US"/>
    </w:rPr>
  </w:style>
  <w:style w:type="paragraph" w:customStyle="1" w:styleId="ad">
    <w:name w:val="обычный_"/>
    <w:basedOn w:val="a"/>
    <w:autoRedefine/>
    <w:rsid w:val="0046462C"/>
    <w:pPr>
      <w:widowControl w:val="0"/>
      <w:jc w:val="both"/>
    </w:pPr>
    <w:rPr>
      <w:sz w:val="28"/>
      <w:szCs w:val="28"/>
      <w:lang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5908"/>
    <w:pPr>
      <w:spacing w:before="100" w:beforeAutospacing="1" w:after="100" w:afterAutospacing="1"/>
      <w:jc w:val="both"/>
    </w:pPr>
    <w:rPr>
      <w:rFonts w:ascii="Tahoma" w:hAnsi="Tahoma"/>
      <w:sz w:val="20"/>
      <w:szCs w:val="20"/>
      <w:lang w:val="en-US" w:eastAsia="en-US"/>
    </w:rPr>
  </w:style>
  <w:style w:type="character" w:customStyle="1" w:styleId="10">
    <w:name w:val="Заголовок 1 Знак"/>
    <w:link w:val="1"/>
    <w:uiPriority w:val="99"/>
    <w:rsid w:val="00FB72D0"/>
    <w:rPr>
      <w:rFonts w:ascii="Arial" w:hAnsi="Arial" w:cs="Arial"/>
      <w:b/>
      <w:bCs/>
      <w:kern w:val="32"/>
      <w:sz w:val="32"/>
      <w:szCs w:val="32"/>
    </w:rPr>
  </w:style>
  <w:style w:type="paragraph" w:styleId="3">
    <w:name w:val="Body Text Indent 3"/>
    <w:basedOn w:val="a"/>
    <w:link w:val="30"/>
    <w:uiPriority w:val="99"/>
    <w:rsid w:val="00FB72D0"/>
    <w:pPr>
      <w:spacing w:after="120"/>
      <w:ind w:left="283"/>
    </w:pPr>
    <w:rPr>
      <w:sz w:val="16"/>
      <w:szCs w:val="16"/>
    </w:rPr>
  </w:style>
  <w:style w:type="character" w:customStyle="1" w:styleId="30">
    <w:name w:val="Основной текст с отступом 3 Знак"/>
    <w:link w:val="3"/>
    <w:uiPriority w:val="99"/>
    <w:rsid w:val="00FB72D0"/>
    <w:rPr>
      <w:sz w:val="16"/>
      <w:szCs w:val="16"/>
    </w:rPr>
  </w:style>
  <w:style w:type="character" w:customStyle="1" w:styleId="a8">
    <w:name w:val="Текст Знак"/>
    <w:link w:val="a7"/>
    <w:locked/>
    <w:rsid w:val="00FB72D0"/>
    <w:rPr>
      <w:rFonts w:ascii="Courier New" w:hAnsi="Courier New" w:cs="Courier New"/>
    </w:rPr>
  </w:style>
  <w:style w:type="paragraph" w:styleId="af">
    <w:name w:val="footer"/>
    <w:basedOn w:val="a"/>
    <w:link w:val="af0"/>
    <w:unhideWhenUsed/>
    <w:rsid w:val="00930DEB"/>
    <w:pPr>
      <w:tabs>
        <w:tab w:val="center" w:pos="4677"/>
        <w:tab w:val="right" w:pos="9355"/>
      </w:tabs>
    </w:pPr>
  </w:style>
  <w:style w:type="character" w:customStyle="1" w:styleId="af0">
    <w:name w:val="Нижний колонтитул Знак"/>
    <w:link w:val="af"/>
    <w:rsid w:val="00930DEB"/>
    <w:rPr>
      <w:sz w:val="24"/>
      <w:szCs w:val="24"/>
    </w:rPr>
  </w:style>
  <w:style w:type="paragraph" w:customStyle="1" w:styleId="13">
    <w:name w:val="Знак Знак Знак Знак1"/>
    <w:basedOn w:val="a"/>
    <w:rsid w:val="003A020F"/>
    <w:pPr>
      <w:autoSpaceDE w:val="0"/>
      <w:autoSpaceDN w:val="0"/>
      <w:spacing w:after="160" w:line="240" w:lineRule="exact"/>
    </w:pPr>
    <w:rPr>
      <w:rFonts w:ascii="Arial" w:hAnsi="Arial" w:cs="Arial"/>
      <w:b/>
      <w:bCs/>
      <w:sz w:val="20"/>
      <w:szCs w:val="20"/>
      <w:lang w:val="en-US" w:eastAsia="de-DE"/>
    </w:rPr>
  </w:style>
  <w:style w:type="character" w:customStyle="1" w:styleId="a6">
    <w:name w:val="Основной текст Знак"/>
    <w:link w:val="a5"/>
    <w:rsid w:val="00D82331"/>
    <w:rPr>
      <w:sz w:val="28"/>
      <w:szCs w:val="24"/>
    </w:rPr>
  </w:style>
  <w:style w:type="paragraph" w:customStyle="1" w:styleId="ConsPlusNormal">
    <w:name w:val="ConsPlusNormal"/>
    <w:uiPriority w:val="99"/>
    <w:rsid w:val="00E96EC0"/>
    <w:pPr>
      <w:widowControl w:val="0"/>
      <w:autoSpaceDE w:val="0"/>
      <w:autoSpaceDN w:val="0"/>
      <w:adjustRightInd w:val="0"/>
      <w:ind w:firstLine="720"/>
    </w:pPr>
    <w:rPr>
      <w:rFonts w:ascii="Arial" w:hAnsi="Arial" w:cs="Arial"/>
    </w:rPr>
  </w:style>
  <w:style w:type="character" w:customStyle="1" w:styleId="af1">
    <w:name w:val="Цветовое выделение"/>
    <w:uiPriority w:val="99"/>
    <w:rsid w:val="00772202"/>
    <w:rPr>
      <w:b/>
      <w:color w:val="26282F"/>
    </w:rPr>
  </w:style>
  <w:style w:type="paragraph" w:styleId="af2">
    <w:name w:val="Normal (Web)"/>
    <w:basedOn w:val="a"/>
    <w:uiPriority w:val="99"/>
    <w:rsid w:val="002411CE"/>
    <w:pPr>
      <w:spacing w:before="100" w:beforeAutospacing="1" w:after="100" w:afterAutospacing="1"/>
    </w:pPr>
  </w:style>
  <w:style w:type="paragraph" w:styleId="af3">
    <w:name w:val="Balloon Text"/>
    <w:basedOn w:val="a"/>
    <w:link w:val="af4"/>
    <w:uiPriority w:val="99"/>
    <w:semiHidden/>
    <w:unhideWhenUsed/>
    <w:rsid w:val="00082104"/>
    <w:rPr>
      <w:rFonts w:ascii="Tahoma" w:hAnsi="Tahoma" w:cs="Tahoma"/>
      <w:sz w:val="16"/>
      <w:szCs w:val="16"/>
    </w:rPr>
  </w:style>
  <w:style w:type="character" w:customStyle="1" w:styleId="af4">
    <w:name w:val="Текст выноски Знак"/>
    <w:link w:val="af3"/>
    <w:uiPriority w:val="99"/>
    <w:semiHidden/>
    <w:rsid w:val="00082104"/>
    <w:rPr>
      <w:rFonts w:ascii="Tahoma" w:hAnsi="Tahoma" w:cs="Tahoma"/>
      <w:sz w:val="16"/>
      <w:szCs w:val="16"/>
    </w:rPr>
  </w:style>
  <w:style w:type="paragraph" w:customStyle="1" w:styleId="pj">
    <w:name w:val="pj"/>
    <w:basedOn w:val="a"/>
    <w:rsid w:val="00536CEE"/>
    <w:pPr>
      <w:spacing w:before="100" w:beforeAutospacing="1" w:after="100" w:afterAutospacing="1"/>
    </w:p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FB69BE"/>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w:basedOn w:val="a"/>
    <w:rsid w:val="00A17C3B"/>
    <w:pPr>
      <w:spacing w:before="100" w:beforeAutospacing="1" w:after="100" w:afterAutospacing="1"/>
      <w:jc w:val="both"/>
    </w:pPr>
    <w:rPr>
      <w:rFonts w:ascii="Tahoma" w:hAnsi="Tahoma"/>
      <w:sz w:val="20"/>
      <w:szCs w:val="20"/>
      <w:lang w:val="en-US" w:eastAsia="en-US"/>
    </w:rPr>
  </w:style>
  <w:style w:type="character" w:customStyle="1" w:styleId="a4">
    <w:name w:val="Верхний колонтитул Знак"/>
    <w:link w:val="a3"/>
    <w:uiPriority w:val="99"/>
    <w:rsid w:val="00EF6055"/>
    <w:rPr>
      <w:sz w:val="24"/>
      <w:szCs w:val="24"/>
    </w:rPr>
  </w:style>
  <w:style w:type="character" w:customStyle="1" w:styleId="af7">
    <w:name w:val="Гипертекстовая ссылка"/>
    <w:rsid w:val="000507A0"/>
    <w:rPr>
      <w:color w:val="106BBE"/>
    </w:rPr>
  </w:style>
  <w:style w:type="paragraph" w:customStyle="1" w:styleId="af8">
    <w:name w:val="Прижатый влево"/>
    <w:basedOn w:val="a"/>
    <w:next w:val="a"/>
    <w:uiPriority w:val="99"/>
    <w:rsid w:val="000507A0"/>
    <w:pPr>
      <w:autoSpaceDE w:val="0"/>
      <w:autoSpaceDN w:val="0"/>
      <w:adjustRightInd w:val="0"/>
    </w:pPr>
    <w:rPr>
      <w:rFonts w:ascii="Arial" w:hAnsi="Arial"/>
    </w:rPr>
  </w:style>
</w:styles>
</file>

<file path=word/webSettings.xml><?xml version="1.0" encoding="utf-8"?>
<w:webSettings xmlns:r="http://schemas.openxmlformats.org/officeDocument/2006/relationships" xmlns:w="http://schemas.openxmlformats.org/wordprocessingml/2006/main">
  <w:divs>
    <w:div w:id="12002704">
      <w:bodyDiv w:val="1"/>
      <w:marLeft w:val="0"/>
      <w:marRight w:val="0"/>
      <w:marTop w:val="0"/>
      <w:marBottom w:val="0"/>
      <w:divBdr>
        <w:top w:val="none" w:sz="0" w:space="0" w:color="auto"/>
        <w:left w:val="none" w:sz="0" w:space="0" w:color="auto"/>
        <w:bottom w:val="none" w:sz="0" w:space="0" w:color="auto"/>
        <w:right w:val="none" w:sz="0" w:space="0" w:color="auto"/>
      </w:divBdr>
    </w:div>
    <w:div w:id="36635110">
      <w:bodyDiv w:val="1"/>
      <w:marLeft w:val="0"/>
      <w:marRight w:val="0"/>
      <w:marTop w:val="0"/>
      <w:marBottom w:val="0"/>
      <w:divBdr>
        <w:top w:val="none" w:sz="0" w:space="0" w:color="auto"/>
        <w:left w:val="none" w:sz="0" w:space="0" w:color="auto"/>
        <w:bottom w:val="none" w:sz="0" w:space="0" w:color="auto"/>
        <w:right w:val="none" w:sz="0" w:space="0" w:color="auto"/>
      </w:divBdr>
    </w:div>
    <w:div w:id="58212890">
      <w:bodyDiv w:val="1"/>
      <w:marLeft w:val="0"/>
      <w:marRight w:val="0"/>
      <w:marTop w:val="0"/>
      <w:marBottom w:val="0"/>
      <w:divBdr>
        <w:top w:val="none" w:sz="0" w:space="0" w:color="auto"/>
        <w:left w:val="none" w:sz="0" w:space="0" w:color="auto"/>
        <w:bottom w:val="none" w:sz="0" w:space="0" w:color="auto"/>
        <w:right w:val="none" w:sz="0" w:space="0" w:color="auto"/>
      </w:divBdr>
    </w:div>
    <w:div w:id="77948872">
      <w:bodyDiv w:val="1"/>
      <w:marLeft w:val="0"/>
      <w:marRight w:val="0"/>
      <w:marTop w:val="0"/>
      <w:marBottom w:val="0"/>
      <w:divBdr>
        <w:top w:val="none" w:sz="0" w:space="0" w:color="auto"/>
        <w:left w:val="none" w:sz="0" w:space="0" w:color="auto"/>
        <w:bottom w:val="none" w:sz="0" w:space="0" w:color="auto"/>
        <w:right w:val="none" w:sz="0" w:space="0" w:color="auto"/>
      </w:divBdr>
    </w:div>
    <w:div w:id="123039872">
      <w:bodyDiv w:val="1"/>
      <w:marLeft w:val="0"/>
      <w:marRight w:val="0"/>
      <w:marTop w:val="0"/>
      <w:marBottom w:val="0"/>
      <w:divBdr>
        <w:top w:val="none" w:sz="0" w:space="0" w:color="auto"/>
        <w:left w:val="none" w:sz="0" w:space="0" w:color="auto"/>
        <w:bottom w:val="none" w:sz="0" w:space="0" w:color="auto"/>
        <w:right w:val="none" w:sz="0" w:space="0" w:color="auto"/>
      </w:divBdr>
    </w:div>
    <w:div w:id="134956599">
      <w:bodyDiv w:val="1"/>
      <w:marLeft w:val="0"/>
      <w:marRight w:val="0"/>
      <w:marTop w:val="0"/>
      <w:marBottom w:val="0"/>
      <w:divBdr>
        <w:top w:val="none" w:sz="0" w:space="0" w:color="auto"/>
        <w:left w:val="none" w:sz="0" w:space="0" w:color="auto"/>
        <w:bottom w:val="none" w:sz="0" w:space="0" w:color="auto"/>
        <w:right w:val="none" w:sz="0" w:space="0" w:color="auto"/>
      </w:divBdr>
    </w:div>
    <w:div w:id="198206921">
      <w:bodyDiv w:val="1"/>
      <w:marLeft w:val="0"/>
      <w:marRight w:val="0"/>
      <w:marTop w:val="0"/>
      <w:marBottom w:val="0"/>
      <w:divBdr>
        <w:top w:val="none" w:sz="0" w:space="0" w:color="auto"/>
        <w:left w:val="none" w:sz="0" w:space="0" w:color="auto"/>
        <w:bottom w:val="none" w:sz="0" w:space="0" w:color="auto"/>
        <w:right w:val="none" w:sz="0" w:space="0" w:color="auto"/>
      </w:divBdr>
    </w:div>
    <w:div w:id="228468977">
      <w:bodyDiv w:val="1"/>
      <w:marLeft w:val="0"/>
      <w:marRight w:val="0"/>
      <w:marTop w:val="0"/>
      <w:marBottom w:val="0"/>
      <w:divBdr>
        <w:top w:val="none" w:sz="0" w:space="0" w:color="auto"/>
        <w:left w:val="none" w:sz="0" w:space="0" w:color="auto"/>
        <w:bottom w:val="none" w:sz="0" w:space="0" w:color="auto"/>
        <w:right w:val="none" w:sz="0" w:space="0" w:color="auto"/>
      </w:divBdr>
    </w:div>
    <w:div w:id="326178543">
      <w:bodyDiv w:val="1"/>
      <w:marLeft w:val="0"/>
      <w:marRight w:val="0"/>
      <w:marTop w:val="0"/>
      <w:marBottom w:val="0"/>
      <w:divBdr>
        <w:top w:val="none" w:sz="0" w:space="0" w:color="auto"/>
        <w:left w:val="none" w:sz="0" w:space="0" w:color="auto"/>
        <w:bottom w:val="none" w:sz="0" w:space="0" w:color="auto"/>
        <w:right w:val="none" w:sz="0" w:space="0" w:color="auto"/>
      </w:divBdr>
    </w:div>
    <w:div w:id="350422329">
      <w:bodyDiv w:val="1"/>
      <w:marLeft w:val="0"/>
      <w:marRight w:val="0"/>
      <w:marTop w:val="0"/>
      <w:marBottom w:val="0"/>
      <w:divBdr>
        <w:top w:val="none" w:sz="0" w:space="0" w:color="auto"/>
        <w:left w:val="none" w:sz="0" w:space="0" w:color="auto"/>
        <w:bottom w:val="none" w:sz="0" w:space="0" w:color="auto"/>
        <w:right w:val="none" w:sz="0" w:space="0" w:color="auto"/>
      </w:divBdr>
    </w:div>
    <w:div w:id="421685989">
      <w:bodyDiv w:val="1"/>
      <w:marLeft w:val="0"/>
      <w:marRight w:val="0"/>
      <w:marTop w:val="0"/>
      <w:marBottom w:val="0"/>
      <w:divBdr>
        <w:top w:val="none" w:sz="0" w:space="0" w:color="auto"/>
        <w:left w:val="none" w:sz="0" w:space="0" w:color="auto"/>
        <w:bottom w:val="none" w:sz="0" w:space="0" w:color="auto"/>
        <w:right w:val="none" w:sz="0" w:space="0" w:color="auto"/>
      </w:divBdr>
    </w:div>
    <w:div w:id="969893631">
      <w:bodyDiv w:val="1"/>
      <w:marLeft w:val="0"/>
      <w:marRight w:val="0"/>
      <w:marTop w:val="0"/>
      <w:marBottom w:val="0"/>
      <w:divBdr>
        <w:top w:val="none" w:sz="0" w:space="0" w:color="auto"/>
        <w:left w:val="none" w:sz="0" w:space="0" w:color="auto"/>
        <w:bottom w:val="none" w:sz="0" w:space="0" w:color="auto"/>
        <w:right w:val="none" w:sz="0" w:space="0" w:color="auto"/>
      </w:divBdr>
    </w:div>
    <w:div w:id="986860121">
      <w:bodyDiv w:val="1"/>
      <w:marLeft w:val="0"/>
      <w:marRight w:val="0"/>
      <w:marTop w:val="0"/>
      <w:marBottom w:val="0"/>
      <w:divBdr>
        <w:top w:val="none" w:sz="0" w:space="0" w:color="auto"/>
        <w:left w:val="none" w:sz="0" w:space="0" w:color="auto"/>
        <w:bottom w:val="none" w:sz="0" w:space="0" w:color="auto"/>
        <w:right w:val="none" w:sz="0" w:space="0" w:color="auto"/>
      </w:divBdr>
    </w:div>
    <w:div w:id="1014723675">
      <w:bodyDiv w:val="1"/>
      <w:marLeft w:val="0"/>
      <w:marRight w:val="0"/>
      <w:marTop w:val="0"/>
      <w:marBottom w:val="0"/>
      <w:divBdr>
        <w:top w:val="none" w:sz="0" w:space="0" w:color="auto"/>
        <w:left w:val="none" w:sz="0" w:space="0" w:color="auto"/>
        <w:bottom w:val="none" w:sz="0" w:space="0" w:color="auto"/>
        <w:right w:val="none" w:sz="0" w:space="0" w:color="auto"/>
      </w:divBdr>
    </w:div>
    <w:div w:id="1080374602">
      <w:bodyDiv w:val="1"/>
      <w:marLeft w:val="0"/>
      <w:marRight w:val="0"/>
      <w:marTop w:val="0"/>
      <w:marBottom w:val="0"/>
      <w:divBdr>
        <w:top w:val="none" w:sz="0" w:space="0" w:color="auto"/>
        <w:left w:val="none" w:sz="0" w:space="0" w:color="auto"/>
        <w:bottom w:val="none" w:sz="0" w:space="0" w:color="auto"/>
        <w:right w:val="none" w:sz="0" w:space="0" w:color="auto"/>
      </w:divBdr>
    </w:div>
    <w:div w:id="1234658220">
      <w:bodyDiv w:val="1"/>
      <w:marLeft w:val="0"/>
      <w:marRight w:val="0"/>
      <w:marTop w:val="0"/>
      <w:marBottom w:val="0"/>
      <w:divBdr>
        <w:top w:val="none" w:sz="0" w:space="0" w:color="auto"/>
        <w:left w:val="none" w:sz="0" w:space="0" w:color="auto"/>
        <w:bottom w:val="none" w:sz="0" w:space="0" w:color="auto"/>
        <w:right w:val="none" w:sz="0" w:space="0" w:color="auto"/>
      </w:divBdr>
    </w:div>
    <w:div w:id="1335575140">
      <w:bodyDiv w:val="1"/>
      <w:marLeft w:val="0"/>
      <w:marRight w:val="0"/>
      <w:marTop w:val="0"/>
      <w:marBottom w:val="0"/>
      <w:divBdr>
        <w:top w:val="none" w:sz="0" w:space="0" w:color="auto"/>
        <w:left w:val="none" w:sz="0" w:space="0" w:color="auto"/>
        <w:bottom w:val="none" w:sz="0" w:space="0" w:color="auto"/>
        <w:right w:val="none" w:sz="0" w:space="0" w:color="auto"/>
      </w:divBdr>
    </w:div>
    <w:div w:id="1618636681">
      <w:bodyDiv w:val="1"/>
      <w:marLeft w:val="0"/>
      <w:marRight w:val="0"/>
      <w:marTop w:val="0"/>
      <w:marBottom w:val="0"/>
      <w:divBdr>
        <w:top w:val="none" w:sz="0" w:space="0" w:color="auto"/>
        <w:left w:val="none" w:sz="0" w:space="0" w:color="auto"/>
        <w:bottom w:val="none" w:sz="0" w:space="0" w:color="auto"/>
        <w:right w:val="none" w:sz="0" w:space="0" w:color="auto"/>
      </w:divBdr>
    </w:div>
    <w:div w:id="1639333498">
      <w:bodyDiv w:val="1"/>
      <w:marLeft w:val="0"/>
      <w:marRight w:val="0"/>
      <w:marTop w:val="0"/>
      <w:marBottom w:val="0"/>
      <w:divBdr>
        <w:top w:val="none" w:sz="0" w:space="0" w:color="auto"/>
        <w:left w:val="none" w:sz="0" w:space="0" w:color="auto"/>
        <w:bottom w:val="none" w:sz="0" w:space="0" w:color="auto"/>
        <w:right w:val="none" w:sz="0" w:space="0" w:color="auto"/>
      </w:divBdr>
    </w:div>
    <w:div w:id="1731465162">
      <w:bodyDiv w:val="1"/>
      <w:marLeft w:val="0"/>
      <w:marRight w:val="0"/>
      <w:marTop w:val="0"/>
      <w:marBottom w:val="0"/>
      <w:divBdr>
        <w:top w:val="none" w:sz="0" w:space="0" w:color="auto"/>
        <w:left w:val="none" w:sz="0" w:space="0" w:color="auto"/>
        <w:bottom w:val="none" w:sz="0" w:space="0" w:color="auto"/>
        <w:right w:val="none" w:sz="0" w:space="0" w:color="auto"/>
      </w:divBdr>
    </w:div>
    <w:div w:id="1789736171">
      <w:bodyDiv w:val="1"/>
      <w:marLeft w:val="0"/>
      <w:marRight w:val="0"/>
      <w:marTop w:val="0"/>
      <w:marBottom w:val="0"/>
      <w:divBdr>
        <w:top w:val="none" w:sz="0" w:space="0" w:color="auto"/>
        <w:left w:val="none" w:sz="0" w:space="0" w:color="auto"/>
        <w:bottom w:val="none" w:sz="0" w:space="0" w:color="auto"/>
        <w:right w:val="none" w:sz="0" w:space="0" w:color="auto"/>
      </w:divBdr>
    </w:div>
    <w:div w:id="1824393965">
      <w:bodyDiv w:val="1"/>
      <w:marLeft w:val="0"/>
      <w:marRight w:val="0"/>
      <w:marTop w:val="0"/>
      <w:marBottom w:val="0"/>
      <w:divBdr>
        <w:top w:val="none" w:sz="0" w:space="0" w:color="auto"/>
        <w:left w:val="none" w:sz="0" w:space="0" w:color="auto"/>
        <w:bottom w:val="none" w:sz="0" w:space="0" w:color="auto"/>
        <w:right w:val="none" w:sz="0" w:space="0" w:color="auto"/>
      </w:divBdr>
    </w:div>
    <w:div w:id="1904296115">
      <w:bodyDiv w:val="1"/>
      <w:marLeft w:val="0"/>
      <w:marRight w:val="0"/>
      <w:marTop w:val="0"/>
      <w:marBottom w:val="0"/>
      <w:divBdr>
        <w:top w:val="none" w:sz="0" w:space="0" w:color="auto"/>
        <w:left w:val="none" w:sz="0" w:space="0" w:color="auto"/>
        <w:bottom w:val="none" w:sz="0" w:space="0" w:color="auto"/>
        <w:right w:val="none" w:sz="0" w:space="0" w:color="auto"/>
      </w:divBdr>
    </w:div>
    <w:div w:id="2096899132">
      <w:bodyDiv w:val="1"/>
      <w:marLeft w:val="0"/>
      <w:marRight w:val="0"/>
      <w:marTop w:val="0"/>
      <w:marBottom w:val="0"/>
      <w:divBdr>
        <w:top w:val="none" w:sz="0" w:space="0" w:color="auto"/>
        <w:left w:val="none" w:sz="0" w:space="0" w:color="auto"/>
        <w:bottom w:val="none" w:sz="0" w:space="0" w:color="auto"/>
        <w:right w:val="none" w:sz="0" w:space="0" w:color="auto"/>
      </w:divBdr>
    </w:div>
    <w:div w:id="21451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89131-7D92-4984-B088-0FEC6E798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1618</Words>
  <Characters>9224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фин</Company>
  <LinksUpToDate>false</LinksUpToDate>
  <CharactersWithSpaces>10821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Гриценко_О</dc:creator>
  <cp:keywords/>
  <cp:lastModifiedBy>kub2</cp:lastModifiedBy>
  <cp:revision>3</cp:revision>
  <cp:lastPrinted>2020-07-14T12:35:00Z</cp:lastPrinted>
  <dcterms:created xsi:type="dcterms:W3CDTF">2021-02-03T09:02:00Z</dcterms:created>
  <dcterms:modified xsi:type="dcterms:W3CDTF">2021-02-03T10:27:00Z</dcterms:modified>
</cp:coreProperties>
</file>